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1D91" w:rsidRDefault="00FD6EED" w:rsidP="00FA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</w:t>
      </w:r>
      <w:r w:rsidR="00FA1D91">
        <w:rPr>
          <w:rFonts w:ascii="Times New Roman" w:hAnsi="Times New Roman" w:cs="Times New Roman"/>
          <w:sz w:val="28"/>
          <w:szCs w:val="28"/>
        </w:rPr>
        <w:t xml:space="preserve">.2016                                        с. Кочергино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32</w:t>
      </w:r>
      <w:r w:rsidR="00FA1D91">
        <w:rPr>
          <w:rFonts w:ascii="Times New Roman" w:hAnsi="Times New Roman" w:cs="Times New Roman"/>
          <w:sz w:val="28"/>
          <w:szCs w:val="28"/>
        </w:rPr>
        <w:t>-п</w:t>
      </w:r>
    </w:p>
    <w:p w:rsidR="00FA1D91" w:rsidRDefault="00FA1D91" w:rsidP="00FA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земельному участку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D6EED">
        <w:rPr>
          <w:rFonts w:ascii="Times New Roman" w:hAnsi="Times New Roman" w:cs="Times New Roman"/>
          <w:sz w:val="28"/>
          <w:szCs w:val="28"/>
        </w:rPr>
        <w:t>переулку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EED">
        <w:rPr>
          <w:rFonts w:ascii="Times New Roman" w:hAnsi="Times New Roman" w:cs="Times New Roman"/>
          <w:sz w:val="28"/>
          <w:szCs w:val="28"/>
        </w:rPr>
        <w:t>Тубинскому</w:t>
      </w:r>
      <w:r>
        <w:rPr>
          <w:rFonts w:ascii="Times New Roman" w:hAnsi="Times New Roman" w:cs="Times New Roman"/>
          <w:sz w:val="28"/>
          <w:szCs w:val="28"/>
        </w:rPr>
        <w:t xml:space="preserve"> в селе Кочергино 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подпункта 21 пункта 1 статьи 14 Федерального закона от 06.10.2003 № 131-ФЗ «Об общих принципах организации местного самоуправления в Российской Федерации», постановления администрации Кочергинского сельсовета от 06.04.2004г. № 13-п «Об утверждении адресного реестра»,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Кочергинского сельсовета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адрес вновь сформированному земельному участку: Российская Федерация, Красноярский край, Курагинский район, село Кочергино, </w:t>
      </w:r>
      <w:r w:rsidR="00FD6EED">
        <w:rPr>
          <w:rFonts w:ascii="Times New Roman" w:hAnsi="Times New Roman" w:cs="Times New Roman"/>
          <w:sz w:val="28"/>
          <w:szCs w:val="28"/>
        </w:rPr>
        <w:t>переулок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EED">
        <w:rPr>
          <w:rFonts w:ascii="Times New Roman" w:hAnsi="Times New Roman" w:cs="Times New Roman"/>
          <w:sz w:val="28"/>
          <w:szCs w:val="28"/>
        </w:rPr>
        <w:t>Тубинский,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Категория земель:</w:t>
      </w:r>
      <w:r>
        <w:rPr>
          <w:rFonts w:ascii="Times New Roman" w:hAnsi="Times New Roman" w:cs="Times New Roman"/>
          <w:sz w:val="28"/>
          <w:szCs w:val="28"/>
        </w:rPr>
        <w:t xml:space="preserve"> земли населенных пунктов. 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индивидуального жилого дома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 вступает в силу со дня подписания.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D91" w:rsidRDefault="00FD6EED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A1D91">
        <w:rPr>
          <w:rFonts w:ascii="Times New Roman" w:hAnsi="Times New Roman" w:cs="Times New Roman"/>
          <w:sz w:val="28"/>
          <w:szCs w:val="28"/>
        </w:rPr>
        <w:t>лава сельсовета                                                                         Е.А.Мосягина</w:t>
      </w:r>
    </w:p>
    <w:p w:rsidR="00FA1D91" w:rsidRDefault="00FA1D91" w:rsidP="00FA1D91">
      <w:pPr>
        <w:spacing w:line="360" w:lineRule="auto"/>
        <w:ind w:firstLine="709"/>
        <w:jc w:val="both"/>
      </w:pPr>
    </w:p>
    <w:p w:rsidR="0084741C" w:rsidRDefault="0084741C"/>
    <w:sectPr w:rsidR="0084741C" w:rsidSect="007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1D91"/>
    <w:rsid w:val="007039A2"/>
    <w:rsid w:val="0084741C"/>
    <w:rsid w:val="00FA1D91"/>
    <w:rsid w:val="00FD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2016-08-01T01:48:00Z</cp:lastPrinted>
  <dcterms:created xsi:type="dcterms:W3CDTF">2016-03-17T03:16:00Z</dcterms:created>
  <dcterms:modified xsi:type="dcterms:W3CDTF">2016-08-01T01:54:00Z</dcterms:modified>
</cp:coreProperties>
</file>