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F5" w:rsidRDefault="004F197E">
      <w:r>
        <w:rPr>
          <w:noProof/>
        </w:rPr>
        <w:pict>
          <v:group id="_x0000_s1026" style="position:absolute;margin-left:-43.8pt;margin-top:-22.5pt;width:525.25pt;height:105.25pt;z-index:251658240" coordorigin="106848480,105318149" coordsize="6670590,1336500">
            <v:rect id="_x0000_s1027" style="position:absolute;left:106848480;top:105318149;width:6670590;height:133650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8480;top:105318149;width:6670590;height:1336500;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92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08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24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40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56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72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88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04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19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35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51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67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83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99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15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31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47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63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78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94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10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26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42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58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74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095CF5" w:rsidRPr="00095CF5" w:rsidRDefault="00095CF5" w:rsidP="00095CF5"/>
    <w:p w:rsidR="00095CF5" w:rsidRPr="00095CF5" w:rsidRDefault="00095CF5" w:rsidP="00095CF5"/>
    <w:p w:rsidR="00095CF5" w:rsidRDefault="00095CF5" w:rsidP="00095CF5"/>
    <w:p w:rsidR="00095CF5" w:rsidRDefault="00095CF5" w:rsidP="00095CF5">
      <w:pPr>
        <w:tabs>
          <w:tab w:val="left" w:pos="3495"/>
        </w:tabs>
      </w:pPr>
      <w:r>
        <w:tab/>
      </w:r>
      <w:r w:rsidRPr="00095CF5">
        <w:rPr>
          <w:noProof/>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26035</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6"/>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095CF5" w:rsidRPr="00095CF5" w:rsidRDefault="00095CF5" w:rsidP="00095CF5"/>
    <w:p w:rsidR="00095CF5" w:rsidRDefault="00095CF5" w:rsidP="00095CF5"/>
    <w:p w:rsidR="00095CF5" w:rsidRPr="001C7183" w:rsidRDefault="00095CF5" w:rsidP="00095CF5">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095CF5" w:rsidRDefault="00095CF5" w:rsidP="00095CF5">
      <w:pPr>
        <w:widowControl w:val="0"/>
        <w:spacing w:after="0"/>
        <w:rPr>
          <w:sz w:val="28"/>
          <w:szCs w:val="28"/>
        </w:rPr>
      </w:pPr>
      <w:r>
        <w:rPr>
          <w:sz w:val="28"/>
          <w:szCs w:val="28"/>
        </w:rPr>
        <w:t xml:space="preserve">           </w:t>
      </w:r>
    </w:p>
    <w:p w:rsidR="00095CF5" w:rsidRPr="0065572E" w:rsidRDefault="00095CF5" w:rsidP="00095CF5">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2C546D">
        <w:rPr>
          <w:rFonts w:ascii="Times New Roman" w:hAnsi="Times New Roman" w:cs="Times New Roman"/>
          <w:b/>
          <w:sz w:val="36"/>
          <w:szCs w:val="36"/>
        </w:rPr>
        <w:t>3</w:t>
      </w:r>
      <w:r w:rsidR="00A67AEF">
        <w:rPr>
          <w:rFonts w:ascii="Times New Roman" w:hAnsi="Times New Roman" w:cs="Times New Roman"/>
          <w:b/>
          <w:sz w:val="36"/>
          <w:szCs w:val="36"/>
        </w:rPr>
        <w:t>2</w:t>
      </w:r>
    </w:p>
    <w:p w:rsidR="00095CF5" w:rsidRPr="0065572E" w:rsidRDefault="00095CF5" w:rsidP="00095CF5">
      <w:pPr>
        <w:widowControl w:val="0"/>
        <w:rPr>
          <w:sz w:val="28"/>
          <w:szCs w:val="28"/>
        </w:rPr>
      </w:pPr>
      <w:r w:rsidRPr="0065572E">
        <w:rPr>
          <w:sz w:val="28"/>
          <w:szCs w:val="28"/>
        </w:rPr>
        <w:t xml:space="preserve">          РАСПРОСТРАНЯЕТСЯ                                                                  </w:t>
      </w:r>
      <w:r w:rsidR="00A87CCC">
        <w:rPr>
          <w:sz w:val="28"/>
          <w:szCs w:val="28"/>
        </w:rPr>
        <w:t>26</w:t>
      </w:r>
      <w:r w:rsidR="001F5EAA">
        <w:rPr>
          <w:sz w:val="28"/>
          <w:szCs w:val="28"/>
        </w:rPr>
        <w:t xml:space="preserve"> апреля</w:t>
      </w:r>
      <w:r>
        <w:rPr>
          <w:sz w:val="28"/>
          <w:szCs w:val="28"/>
        </w:rPr>
        <w:t xml:space="preserve"> </w:t>
      </w:r>
    </w:p>
    <w:p w:rsidR="00095CF5" w:rsidRDefault="00095CF5" w:rsidP="00095CF5">
      <w:r w:rsidRPr="0065572E">
        <w:rPr>
          <w:sz w:val="28"/>
          <w:szCs w:val="28"/>
        </w:rPr>
        <w:t xml:space="preserve">          БЕСПЛАТНО                                                    </w:t>
      </w:r>
      <w:r>
        <w:rPr>
          <w:sz w:val="28"/>
          <w:szCs w:val="28"/>
        </w:rPr>
        <w:t xml:space="preserve">                               </w:t>
      </w:r>
      <w:r w:rsidRPr="0065572E">
        <w:rPr>
          <w:sz w:val="28"/>
          <w:szCs w:val="28"/>
        </w:rPr>
        <w:t>201</w:t>
      </w:r>
      <w:r w:rsidR="00994078">
        <w:rPr>
          <w:sz w:val="28"/>
          <w:szCs w:val="28"/>
        </w:rPr>
        <w:t xml:space="preserve">7 </w:t>
      </w:r>
      <w:r w:rsidRPr="0065572E">
        <w:rPr>
          <w:sz w:val="28"/>
          <w:szCs w:val="28"/>
        </w:rPr>
        <w:t>года</w:t>
      </w:r>
    </w:p>
    <w:p w:rsidR="00095CF5" w:rsidRDefault="00095CF5" w:rsidP="00095CF5"/>
    <w:p w:rsidR="00095CF5" w:rsidRPr="001C7183" w:rsidRDefault="00095CF5" w:rsidP="00095CF5">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095CF5" w:rsidRPr="001C7183" w:rsidRDefault="00095CF5" w:rsidP="00095CF5">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D12806" w:rsidRDefault="00095CF5" w:rsidP="00095CF5">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D12806" w:rsidRPr="00D12806" w:rsidRDefault="00D12806" w:rsidP="00D12806"/>
    <w:p w:rsidR="00D12806" w:rsidRDefault="00D12806" w:rsidP="00D12806"/>
    <w:p w:rsidR="00A651B0" w:rsidRDefault="00A651B0"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2C546D" w:rsidRDefault="002C546D" w:rsidP="002C546D">
      <w:pPr>
        <w:snapToGrid w:val="0"/>
        <w:spacing w:line="240" w:lineRule="auto"/>
        <w:rPr>
          <w:b/>
          <w:szCs w:val="28"/>
        </w:rPr>
      </w:pPr>
    </w:p>
    <w:p w:rsidR="00A87CCC" w:rsidRPr="00A67AEF" w:rsidRDefault="00A87CCC" w:rsidP="00A67AEF">
      <w:pPr>
        <w:pStyle w:val="11"/>
        <w:widowControl/>
        <w:autoSpaceDE w:val="0"/>
        <w:spacing w:after="0" w:line="100" w:lineRule="atLeast"/>
        <w:rPr>
          <w:rFonts w:ascii="Times New Roman" w:hAnsi="Times New Roman"/>
          <w:b/>
          <w:i/>
          <w:sz w:val="24"/>
          <w:szCs w:val="24"/>
        </w:rPr>
      </w:pPr>
      <w:r w:rsidRPr="00A67AEF">
        <w:rPr>
          <w:rFonts w:ascii="Times New Roman" w:hAnsi="Times New Roman"/>
          <w:i/>
          <w:sz w:val="24"/>
          <w:szCs w:val="24"/>
          <w:lang w:eastAsia="en-US"/>
        </w:rPr>
        <w:t xml:space="preserve">- </w:t>
      </w:r>
      <w:r w:rsidR="00A67AEF" w:rsidRPr="00A67AEF">
        <w:rPr>
          <w:rFonts w:ascii="Times New Roman" w:hAnsi="Times New Roman"/>
          <w:i/>
          <w:spacing w:val="2"/>
          <w:sz w:val="24"/>
          <w:szCs w:val="24"/>
        </w:rPr>
        <w:t>Об утверждении </w:t>
      </w:r>
      <w:hyperlink r:id="rId7" w:history="1">
        <w:r w:rsidR="00A67AEF" w:rsidRPr="00A67AEF">
          <w:rPr>
            <w:rFonts w:ascii="Times New Roman" w:hAnsi="Times New Roman"/>
            <w:i/>
            <w:spacing w:val="2"/>
            <w:sz w:val="24"/>
            <w:szCs w:val="24"/>
          </w:rPr>
          <w:t>Правил определения требований к закупаемым заказчиками отдельным видам товаров, работ, услуг (в том числе предельных цен товаров, работ, услуг)</w:t>
        </w:r>
      </w:hyperlink>
    </w:p>
    <w:p w:rsidR="00A87CCC" w:rsidRDefault="00A87CCC" w:rsidP="002C546D">
      <w:pPr>
        <w:snapToGrid w:val="0"/>
        <w:spacing w:line="240" w:lineRule="auto"/>
        <w:rPr>
          <w:rFonts w:ascii="Times New Roman" w:hAnsi="Times New Roman" w:cs="Times New Roman"/>
          <w:b/>
          <w:sz w:val="24"/>
          <w:szCs w:val="24"/>
        </w:rPr>
      </w:pPr>
    </w:p>
    <w:p w:rsidR="00A87CCC" w:rsidRDefault="00A87CCC" w:rsidP="002C546D">
      <w:pPr>
        <w:snapToGrid w:val="0"/>
        <w:spacing w:line="240" w:lineRule="auto"/>
        <w:rPr>
          <w:rFonts w:ascii="Times New Roman" w:hAnsi="Times New Roman" w:cs="Times New Roman"/>
          <w:b/>
          <w:sz w:val="24"/>
          <w:szCs w:val="24"/>
        </w:rPr>
      </w:pPr>
    </w:p>
    <w:p w:rsidR="00A87CCC" w:rsidRPr="00A87CCC" w:rsidRDefault="00A87CCC" w:rsidP="002C546D">
      <w:pPr>
        <w:snapToGrid w:val="0"/>
        <w:spacing w:line="240" w:lineRule="auto"/>
        <w:rPr>
          <w:rFonts w:ascii="Times New Roman" w:hAnsi="Times New Roman" w:cs="Times New Roman"/>
          <w:b/>
          <w:sz w:val="24"/>
          <w:szCs w:val="24"/>
        </w:rPr>
      </w:pPr>
    </w:p>
    <w:p w:rsidR="00A87CCC" w:rsidRPr="00A87CCC" w:rsidRDefault="00A87CCC" w:rsidP="00A87CCC">
      <w:pPr>
        <w:pStyle w:val="11"/>
        <w:widowControl/>
        <w:spacing w:after="0" w:line="100" w:lineRule="atLeast"/>
        <w:rPr>
          <w:rFonts w:ascii="Times New Roman" w:hAnsi="Times New Roman"/>
          <w:sz w:val="24"/>
          <w:szCs w:val="24"/>
        </w:rPr>
      </w:pPr>
      <w:r w:rsidRPr="00A87CCC">
        <w:rPr>
          <w:rFonts w:ascii="Times New Roman" w:hAnsi="Times New Roman"/>
          <w:sz w:val="24"/>
          <w:szCs w:val="24"/>
        </w:rPr>
        <w:t xml:space="preserve">     </w:t>
      </w:r>
    </w:p>
    <w:p w:rsidR="00A67AEF" w:rsidRPr="00A67AEF" w:rsidRDefault="00A67AEF" w:rsidP="00A67AEF">
      <w:pPr>
        <w:jc w:val="center"/>
        <w:rPr>
          <w:rFonts w:ascii="Times New Roman" w:hAnsi="Times New Roman" w:cs="Times New Roman"/>
          <w:b/>
          <w:sz w:val="24"/>
          <w:szCs w:val="24"/>
        </w:rPr>
      </w:pPr>
      <w:bookmarkStart w:id="0" w:name="_Toc120504846"/>
      <w:r w:rsidRPr="00A67AEF">
        <w:rPr>
          <w:rFonts w:ascii="Times New Roman" w:hAnsi="Times New Roman" w:cs="Times New Roman"/>
          <w:b/>
          <w:noProof/>
          <w:sz w:val="24"/>
          <w:szCs w:val="24"/>
        </w:rPr>
        <w:lastRenderedPageBreak/>
        <w:drawing>
          <wp:inline distT="0" distB="0" distL="0" distR="0">
            <wp:extent cx="647700" cy="7429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0" cy="742950"/>
                    </a:xfrm>
                    <a:prstGeom prst="rect">
                      <a:avLst/>
                    </a:prstGeom>
                    <a:solidFill>
                      <a:srgbClr val="FFFFFF"/>
                    </a:solidFill>
                    <a:ln w="9525">
                      <a:noFill/>
                      <a:miter lim="800000"/>
                      <a:headEnd/>
                      <a:tailEnd/>
                    </a:ln>
                  </pic:spPr>
                </pic:pic>
              </a:graphicData>
            </a:graphic>
          </wp:inline>
        </w:drawing>
      </w:r>
    </w:p>
    <w:p w:rsidR="00A67AEF" w:rsidRPr="00A67AEF" w:rsidRDefault="00A67AEF" w:rsidP="00A67AEF">
      <w:pPr>
        <w:jc w:val="center"/>
        <w:rPr>
          <w:rFonts w:ascii="Times New Roman" w:hAnsi="Times New Roman" w:cs="Times New Roman"/>
          <w:sz w:val="24"/>
          <w:szCs w:val="24"/>
        </w:rPr>
      </w:pPr>
      <w:r w:rsidRPr="00A67AEF">
        <w:rPr>
          <w:rFonts w:ascii="Times New Roman" w:hAnsi="Times New Roman" w:cs="Times New Roman"/>
          <w:sz w:val="24"/>
          <w:szCs w:val="24"/>
        </w:rPr>
        <w:t>АДМИНИСТРАЦИИ КОЧЕРГИНСКОГО  СЕЛЬСОВЕТА</w:t>
      </w:r>
    </w:p>
    <w:p w:rsidR="00A67AEF" w:rsidRPr="00A67AEF" w:rsidRDefault="00A67AEF" w:rsidP="00A67AEF">
      <w:pPr>
        <w:jc w:val="center"/>
        <w:rPr>
          <w:rFonts w:ascii="Times New Roman" w:hAnsi="Times New Roman" w:cs="Times New Roman"/>
          <w:sz w:val="24"/>
          <w:szCs w:val="24"/>
        </w:rPr>
      </w:pPr>
      <w:r w:rsidRPr="00A67AEF">
        <w:rPr>
          <w:rFonts w:ascii="Times New Roman" w:hAnsi="Times New Roman" w:cs="Times New Roman"/>
          <w:sz w:val="24"/>
          <w:szCs w:val="24"/>
        </w:rPr>
        <w:t>КУРАГИНСКОГО РАЙОНА КРАСНОЯРСКОГО КРАЯ</w:t>
      </w:r>
    </w:p>
    <w:p w:rsidR="00A67AEF" w:rsidRPr="00A67AEF" w:rsidRDefault="00A67AEF" w:rsidP="00A67AEF">
      <w:pPr>
        <w:jc w:val="center"/>
        <w:rPr>
          <w:rFonts w:ascii="Times New Roman" w:hAnsi="Times New Roman" w:cs="Times New Roman"/>
          <w:b/>
          <w:sz w:val="24"/>
          <w:szCs w:val="24"/>
        </w:rPr>
      </w:pPr>
      <w:r w:rsidRPr="00A67AEF">
        <w:rPr>
          <w:rFonts w:ascii="Times New Roman" w:hAnsi="Times New Roman" w:cs="Times New Roman"/>
          <w:sz w:val="24"/>
          <w:szCs w:val="24"/>
        </w:rPr>
        <w:t>ПОСТАНОВЛЕНИЕ</w:t>
      </w:r>
    </w:p>
    <w:p w:rsidR="00A67AEF" w:rsidRPr="00A67AEF" w:rsidRDefault="00A67AEF" w:rsidP="00A67AEF">
      <w:pPr>
        <w:jc w:val="center"/>
        <w:rPr>
          <w:rFonts w:ascii="Times New Roman" w:hAnsi="Times New Roman" w:cs="Times New Roman"/>
          <w:sz w:val="24"/>
          <w:szCs w:val="24"/>
        </w:rPr>
      </w:pPr>
      <w:r w:rsidRPr="00A67AEF">
        <w:rPr>
          <w:rFonts w:ascii="Times New Roman" w:hAnsi="Times New Roman" w:cs="Times New Roman"/>
          <w:sz w:val="24"/>
          <w:szCs w:val="24"/>
        </w:rPr>
        <w:t>с. Кочергино</w:t>
      </w:r>
    </w:p>
    <w:p w:rsidR="00A67AEF" w:rsidRPr="00A67AEF" w:rsidRDefault="00A67AEF" w:rsidP="00A67AEF">
      <w:pPr>
        <w:jc w:val="center"/>
        <w:rPr>
          <w:rFonts w:ascii="Times New Roman" w:hAnsi="Times New Roman" w:cs="Times New Roman"/>
          <w:sz w:val="24"/>
          <w:szCs w:val="24"/>
        </w:rPr>
      </w:pPr>
      <w:r w:rsidRPr="00A67AEF">
        <w:rPr>
          <w:rFonts w:ascii="Times New Roman" w:hAnsi="Times New Roman" w:cs="Times New Roman"/>
          <w:sz w:val="24"/>
          <w:szCs w:val="24"/>
        </w:rPr>
        <w:t>26.04.2017                                                                                                      № 21-п</w:t>
      </w:r>
    </w:p>
    <w:tbl>
      <w:tblPr>
        <w:tblW w:w="0" w:type="auto"/>
        <w:tblLook w:val="04A0"/>
      </w:tblPr>
      <w:tblGrid>
        <w:gridCol w:w="4807"/>
        <w:gridCol w:w="4764"/>
      </w:tblGrid>
      <w:tr w:rsidR="00A67AEF" w:rsidRPr="00A67AEF" w:rsidTr="005D52ED">
        <w:tc>
          <w:tcPr>
            <w:tcW w:w="4856" w:type="dxa"/>
            <w:shd w:val="clear" w:color="auto" w:fill="auto"/>
          </w:tcPr>
          <w:p w:rsidR="00A67AEF" w:rsidRPr="00A67AEF" w:rsidRDefault="00A67AEF" w:rsidP="005D52ED">
            <w:pPr>
              <w:rPr>
                <w:rFonts w:ascii="Times New Roman" w:hAnsi="Times New Roman" w:cs="Times New Roman"/>
                <w:sz w:val="24"/>
                <w:szCs w:val="24"/>
              </w:rPr>
            </w:pPr>
            <w:r w:rsidRPr="00A67AEF">
              <w:rPr>
                <w:rFonts w:ascii="Times New Roman" w:hAnsi="Times New Roman" w:cs="Times New Roman"/>
                <w:spacing w:val="2"/>
                <w:sz w:val="24"/>
                <w:szCs w:val="24"/>
              </w:rPr>
              <w:t>Об утверждении </w:t>
            </w:r>
            <w:hyperlink r:id="rId9" w:history="1">
              <w:r w:rsidRPr="00A67AEF">
                <w:rPr>
                  <w:rFonts w:ascii="Times New Roman" w:hAnsi="Times New Roman" w:cs="Times New Roman"/>
                  <w:spacing w:val="2"/>
                  <w:sz w:val="24"/>
                  <w:szCs w:val="24"/>
                </w:rPr>
                <w:t>Правил определения требований к закупаемым заказчиками отдельным видам товаров, работ, услуг (в том числе предельных цен товаров, работ, услуг)</w:t>
              </w:r>
            </w:hyperlink>
          </w:p>
        </w:tc>
        <w:tc>
          <w:tcPr>
            <w:tcW w:w="4856" w:type="dxa"/>
            <w:shd w:val="clear" w:color="auto" w:fill="auto"/>
          </w:tcPr>
          <w:p w:rsidR="00A67AEF" w:rsidRPr="00A67AEF" w:rsidRDefault="00A67AEF" w:rsidP="005D52ED">
            <w:pPr>
              <w:rPr>
                <w:rFonts w:ascii="Times New Roman" w:hAnsi="Times New Roman" w:cs="Times New Roman"/>
                <w:sz w:val="24"/>
                <w:szCs w:val="24"/>
              </w:rPr>
            </w:pPr>
          </w:p>
        </w:tc>
      </w:tr>
    </w:tbl>
    <w:p w:rsidR="00A67AEF" w:rsidRPr="00A67AEF" w:rsidRDefault="00A67AEF" w:rsidP="00A67AEF">
      <w:pPr>
        <w:rPr>
          <w:rFonts w:ascii="Times New Roman" w:hAnsi="Times New Roman" w:cs="Times New Roman"/>
          <w:sz w:val="24"/>
          <w:szCs w:val="24"/>
        </w:rPr>
      </w:pPr>
      <w:r w:rsidRPr="00A67AEF">
        <w:rPr>
          <w:rFonts w:ascii="Times New Roman" w:hAnsi="Times New Roman" w:cs="Times New Roman"/>
          <w:sz w:val="24"/>
          <w:szCs w:val="24"/>
        </w:rPr>
        <w:tab/>
      </w:r>
    </w:p>
    <w:p w:rsidR="00A67AEF" w:rsidRPr="00A67AEF" w:rsidRDefault="00A67AEF" w:rsidP="00A67AEF">
      <w:pPr>
        <w:rPr>
          <w:rFonts w:ascii="Times New Roman" w:hAnsi="Times New Roman" w:cs="Times New Roman"/>
          <w:sz w:val="24"/>
          <w:szCs w:val="24"/>
        </w:rPr>
      </w:pPr>
      <w:r w:rsidRPr="00A67AEF">
        <w:rPr>
          <w:rFonts w:ascii="Times New Roman" w:hAnsi="Times New Roman" w:cs="Times New Roman"/>
          <w:sz w:val="24"/>
          <w:szCs w:val="24"/>
        </w:rPr>
        <w:tab/>
        <w:t xml:space="preserve">В соответствии со статьёй 19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Кочергинский сельсовет </w:t>
      </w:r>
    </w:p>
    <w:p w:rsidR="00A67AEF" w:rsidRPr="00A67AEF" w:rsidRDefault="00A67AEF" w:rsidP="00A67AEF">
      <w:pPr>
        <w:rPr>
          <w:rFonts w:ascii="Times New Roman" w:hAnsi="Times New Roman" w:cs="Times New Roman"/>
          <w:sz w:val="24"/>
          <w:szCs w:val="24"/>
        </w:rPr>
      </w:pPr>
      <w:r w:rsidRPr="00A67AEF">
        <w:rPr>
          <w:rFonts w:ascii="Times New Roman" w:hAnsi="Times New Roman" w:cs="Times New Roman"/>
          <w:b/>
          <w:sz w:val="24"/>
          <w:szCs w:val="24"/>
        </w:rPr>
        <w:t>ПОСТАНОВЛЯЮ:</w:t>
      </w:r>
    </w:p>
    <w:p w:rsidR="00A67AEF" w:rsidRPr="00A67AEF" w:rsidRDefault="00A67AEF" w:rsidP="00A67AEF">
      <w:pPr>
        <w:pStyle w:val="ListParagraph"/>
        <w:ind w:left="0"/>
        <w:jc w:val="both"/>
        <w:rPr>
          <w:rFonts w:ascii="Times New Roman" w:hAnsi="Times New Roman"/>
          <w:sz w:val="24"/>
          <w:szCs w:val="24"/>
        </w:rPr>
      </w:pPr>
    </w:p>
    <w:p w:rsidR="00A67AEF" w:rsidRPr="00A67AEF" w:rsidRDefault="00A67AEF" w:rsidP="00A67AEF">
      <w:pPr>
        <w:pStyle w:val="ListParagraph"/>
        <w:numPr>
          <w:ilvl w:val="0"/>
          <w:numId w:val="5"/>
        </w:numPr>
        <w:ind w:firstLine="709"/>
        <w:jc w:val="both"/>
        <w:rPr>
          <w:rFonts w:ascii="Times New Roman" w:hAnsi="Times New Roman"/>
          <w:sz w:val="24"/>
          <w:szCs w:val="24"/>
        </w:rPr>
      </w:pPr>
      <w:r w:rsidRPr="00A67AEF">
        <w:rPr>
          <w:rFonts w:ascii="Times New Roman" w:hAnsi="Times New Roman"/>
          <w:spacing w:val="2"/>
          <w:sz w:val="24"/>
          <w:szCs w:val="24"/>
          <w:lang w:eastAsia="ru-RU"/>
        </w:rPr>
        <w:t>Утвердить прилагаемые </w:t>
      </w:r>
      <w:hyperlink r:id="rId10" w:history="1">
        <w:r w:rsidRPr="00A67AEF">
          <w:rPr>
            <w:rFonts w:ascii="Times New Roman" w:hAnsi="Times New Roman"/>
            <w:spacing w:val="2"/>
            <w:sz w:val="24"/>
            <w:szCs w:val="24"/>
            <w:lang w:eastAsia="ru-RU"/>
          </w:rPr>
          <w:t>Правила определения требований к закупаемым заказчиками отдельным видам товаров, работ, услуг (в том числе предельных цен товаров, работ, услуг)</w:t>
        </w:r>
      </w:hyperlink>
      <w:r w:rsidRPr="00A67AEF">
        <w:rPr>
          <w:rFonts w:ascii="Times New Roman" w:hAnsi="Times New Roman"/>
          <w:iCs/>
          <w:sz w:val="24"/>
          <w:szCs w:val="24"/>
        </w:rPr>
        <w:t>.</w:t>
      </w:r>
    </w:p>
    <w:p w:rsidR="00A67AEF" w:rsidRPr="00A67AEF" w:rsidRDefault="00A67AEF" w:rsidP="00A67AEF">
      <w:pPr>
        <w:pStyle w:val="ListParagraph"/>
        <w:numPr>
          <w:ilvl w:val="0"/>
          <w:numId w:val="5"/>
        </w:numPr>
        <w:ind w:firstLine="709"/>
        <w:jc w:val="both"/>
        <w:rPr>
          <w:rFonts w:ascii="Times New Roman" w:hAnsi="Times New Roman"/>
          <w:sz w:val="24"/>
          <w:szCs w:val="24"/>
        </w:rPr>
      </w:pPr>
      <w:r w:rsidRPr="00A67AEF">
        <w:rPr>
          <w:rFonts w:ascii="Times New Roman" w:eastAsia="Calibri" w:hAnsi="Times New Roman"/>
          <w:sz w:val="24"/>
          <w:szCs w:val="24"/>
        </w:rPr>
        <w:t>Контроль исполнения настоящего постановления оставляю за собой.</w:t>
      </w:r>
    </w:p>
    <w:p w:rsidR="00A67AEF" w:rsidRPr="00A67AEF" w:rsidRDefault="00A67AEF" w:rsidP="00A67AEF">
      <w:pPr>
        <w:pStyle w:val="ListParagraph"/>
        <w:numPr>
          <w:ilvl w:val="0"/>
          <w:numId w:val="5"/>
        </w:numPr>
        <w:ind w:firstLine="709"/>
        <w:jc w:val="both"/>
        <w:rPr>
          <w:rFonts w:ascii="Times New Roman" w:hAnsi="Times New Roman"/>
          <w:sz w:val="24"/>
          <w:szCs w:val="24"/>
        </w:rPr>
      </w:pPr>
      <w:r w:rsidRPr="00A67AEF">
        <w:rPr>
          <w:rFonts w:ascii="Times New Roman" w:eastAsia="Calibri" w:hAnsi="Times New Roman"/>
          <w:sz w:val="24"/>
          <w:szCs w:val="24"/>
        </w:rPr>
        <w:t xml:space="preserve">Постановление вступает в силу со дня официального опубликования и распространяется на </w:t>
      </w:r>
      <w:proofErr w:type="gramStart"/>
      <w:r w:rsidRPr="00A67AEF">
        <w:rPr>
          <w:rFonts w:ascii="Times New Roman" w:eastAsia="Calibri" w:hAnsi="Times New Roman"/>
          <w:sz w:val="24"/>
          <w:szCs w:val="24"/>
        </w:rPr>
        <w:t>правоотношения</w:t>
      </w:r>
      <w:proofErr w:type="gramEnd"/>
      <w:r w:rsidRPr="00A67AEF">
        <w:rPr>
          <w:rFonts w:ascii="Times New Roman" w:eastAsia="Calibri" w:hAnsi="Times New Roman"/>
          <w:sz w:val="24"/>
          <w:szCs w:val="24"/>
        </w:rPr>
        <w:t xml:space="preserve"> возникшие с 01 января 2016 года.</w:t>
      </w:r>
    </w:p>
    <w:p w:rsidR="00A67AEF" w:rsidRPr="00A67AEF" w:rsidRDefault="00A67AEF" w:rsidP="00A67AEF">
      <w:pPr>
        <w:rPr>
          <w:rFonts w:ascii="Times New Roman" w:hAnsi="Times New Roman" w:cs="Times New Roman"/>
          <w:sz w:val="24"/>
          <w:szCs w:val="24"/>
        </w:rPr>
      </w:pPr>
    </w:p>
    <w:p w:rsidR="00A67AEF" w:rsidRPr="00A67AEF" w:rsidRDefault="00A67AEF" w:rsidP="00A67AEF">
      <w:pPr>
        <w:rPr>
          <w:rFonts w:ascii="Times New Roman" w:hAnsi="Times New Roman" w:cs="Times New Roman"/>
          <w:sz w:val="24"/>
          <w:szCs w:val="24"/>
        </w:rPr>
      </w:pPr>
    </w:p>
    <w:p w:rsidR="00A67AEF" w:rsidRPr="00A67AEF" w:rsidRDefault="00A67AEF" w:rsidP="00A67AEF">
      <w:pPr>
        <w:rPr>
          <w:rFonts w:ascii="Times New Roman" w:hAnsi="Times New Roman" w:cs="Times New Roman"/>
          <w:sz w:val="24"/>
          <w:szCs w:val="24"/>
        </w:rPr>
      </w:pPr>
      <w:r w:rsidRPr="00A67AEF">
        <w:rPr>
          <w:rFonts w:ascii="Times New Roman" w:hAnsi="Times New Roman" w:cs="Times New Roman"/>
          <w:sz w:val="24"/>
          <w:szCs w:val="24"/>
        </w:rPr>
        <w:t xml:space="preserve"> Глава сельсовета                                                                           Е.А.Мосягина</w:t>
      </w:r>
    </w:p>
    <w:p w:rsidR="00A67AEF" w:rsidRPr="00A67AEF" w:rsidRDefault="00A67AEF" w:rsidP="00A67AEF">
      <w:pPr>
        <w:rPr>
          <w:rFonts w:ascii="Times New Roman" w:hAnsi="Times New Roman" w:cs="Times New Roman"/>
          <w:sz w:val="24"/>
          <w:szCs w:val="24"/>
        </w:rPr>
      </w:pPr>
    </w:p>
    <w:p w:rsidR="00A67AEF" w:rsidRPr="00A67AEF" w:rsidRDefault="00A67AEF" w:rsidP="00A67AEF">
      <w:pPr>
        <w:rPr>
          <w:rFonts w:ascii="Times New Roman" w:hAnsi="Times New Roman" w:cs="Times New Roman"/>
          <w:sz w:val="24"/>
          <w:szCs w:val="24"/>
        </w:rPr>
      </w:pPr>
    </w:p>
    <w:p w:rsidR="00A67AEF" w:rsidRPr="00A67AEF" w:rsidRDefault="00A67AEF" w:rsidP="00A67AEF">
      <w:pPr>
        <w:rPr>
          <w:rFonts w:ascii="Times New Roman" w:hAnsi="Times New Roman" w:cs="Times New Roman"/>
          <w:sz w:val="24"/>
          <w:szCs w:val="24"/>
        </w:rPr>
      </w:pPr>
    </w:p>
    <w:p w:rsidR="00A67AEF" w:rsidRPr="00A67AEF" w:rsidRDefault="00A67AEF" w:rsidP="00A67AEF">
      <w:pPr>
        <w:rPr>
          <w:rFonts w:ascii="Times New Roman" w:hAnsi="Times New Roman" w:cs="Times New Roman"/>
          <w:sz w:val="24"/>
          <w:szCs w:val="24"/>
        </w:rPr>
      </w:pPr>
    </w:p>
    <w:p w:rsidR="00A67AEF" w:rsidRPr="00A67AEF" w:rsidRDefault="00A67AEF" w:rsidP="00A67AEF">
      <w:pPr>
        <w:rPr>
          <w:rFonts w:ascii="Times New Roman" w:hAnsi="Times New Roman" w:cs="Times New Roman"/>
          <w:sz w:val="24"/>
          <w:szCs w:val="24"/>
        </w:rPr>
      </w:pPr>
    </w:p>
    <w:p w:rsidR="00A67AEF" w:rsidRPr="00A67AEF" w:rsidRDefault="00A67AEF" w:rsidP="00A67AEF">
      <w:pPr>
        <w:rPr>
          <w:rFonts w:ascii="Times New Roman" w:hAnsi="Times New Roman" w:cs="Times New Roman"/>
          <w:sz w:val="24"/>
          <w:szCs w:val="24"/>
        </w:rPr>
      </w:pPr>
    </w:p>
    <w:p w:rsidR="00A67AEF" w:rsidRPr="00A67AEF" w:rsidRDefault="00A67AEF" w:rsidP="00A67AEF">
      <w:pPr>
        <w:rPr>
          <w:rFonts w:ascii="Times New Roman" w:hAnsi="Times New Roman" w:cs="Times New Roman"/>
          <w:sz w:val="24"/>
          <w:szCs w:val="24"/>
        </w:rPr>
      </w:pPr>
    </w:p>
    <w:p w:rsidR="00A67AEF" w:rsidRPr="00A67AEF" w:rsidRDefault="00A67AEF" w:rsidP="00A67AEF">
      <w:pPr>
        <w:rPr>
          <w:rFonts w:ascii="Times New Roman" w:hAnsi="Times New Roman" w:cs="Times New Roman"/>
          <w:sz w:val="20"/>
          <w:szCs w:val="20"/>
        </w:rPr>
      </w:pPr>
    </w:p>
    <w:tbl>
      <w:tblPr>
        <w:tblW w:w="0" w:type="auto"/>
        <w:tblLook w:val="04A0"/>
      </w:tblPr>
      <w:tblGrid>
        <w:gridCol w:w="5957"/>
        <w:gridCol w:w="3614"/>
      </w:tblGrid>
      <w:tr w:rsidR="00A67AEF" w:rsidRPr="00A67AEF" w:rsidTr="005D52ED">
        <w:tc>
          <w:tcPr>
            <w:tcW w:w="6062" w:type="dxa"/>
            <w:shd w:val="clear" w:color="auto" w:fill="auto"/>
          </w:tcPr>
          <w:p w:rsidR="00A67AEF" w:rsidRPr="00A67AEF" w:rsidRDefault="00A67AEF" w:rsidP="005D52ED">
            <w:pPr>
              <w:rPr>
                <w:rFonts w:ascii="Times New Roman" w:hAnsi="Times New Roman" w:cs="Times New Roman"/>
                <w:sz w:val="20"/>
                <w:szCs w:val="20"/>
              </w:rPr>
            </w:pPr>
          </w:p>
          <w:p w:rsidR="00A67AEF" w:rsidRPr="00A67AEF" w:rsidRDefault="00A67AEF" w:rsidP="005D52ED">
            <w:pPr>
              <w:rPr>
                <w:rFonts w:ascii="Times New Roman" w:hAnsi="Times New Roman" w:cs="Times New Roman"/>
                <w:sz w:val="20"/>
                <w:szCs w:val="20"/>
              </w:rPr>
            </w:pPr>
          </w:p>
          <w:p w:rsidR="00A67AEF" w:rsidRPr="00A67AEF" w:rsidRDefault="00A67AEF" w:rsidP="005D52ED">
            <w:pPr>
              <w:rPr>
                <w:rFonts w:ascii="Times New Roman" w:hAnsi="Times New Roman" w:cs="Times New Roman"/>
                <w:sz w:val="20"/>
                <w:szCs w:val="20"/>
              </w:rPr>
            </w:pPr>
          </w:p>
        </w:tc>
        <w:tc>
          <w:tcPr>
            <w:tcW w:w="3650" w:type="dxa"/>
            <w:shd w:val="clear" w:color="auto" w:fill="auto"/>
          </w:tcPr>
          <w:p w:rsidR="00A67AEF" w:rsidRPr="00A67AEF" w:rsidRDefault="00A67AEF" w:rsidP="005D52ED">
            <w:pPr>
              <w:widowControl w:val="0"/>
              <w:rPr>
                <w:rFonts w:ascii="Times New Roman" w:eastAsia="Calibri" w:hAnsi="Times New Roman" w:cs="Times New Roman"/>
                <w:sz w:val="20"/>
                <w:szCs w:val="20"/>
              </w:rPr>
            </w:pPr>
            <w:r w:rsidRPr="00A67AEF">
              <w:rPr>
                <w:rFonts w:ascii="Times New Roman" w:eastAsia="Calibri" w:hAnsi="Times New Roman" w:cs="Times New Roman"/>
                <w:sz w:val="20"/>
                <w:szCs w:val="20"/>
              </w:rPr>
              <w:t>УТВЕРЖДЕНО</w:t>
            </w:r>
          </w:p>
          <w:p w:rsidR="00A67AEF" w:rsidRPr="00A67AEF" w:rsidRDefault="00A67AEF" w:rsidP="005D52ED">
            <w:pPr>
              <w:widowControl w:val="0"/>
              <w:rPr>
                <w:rFonts w:ascii="Times New Roman" w:eastAsia="Calibri" w:hAnsi="Times New Roman" w:cs="Times New Roman"/>
                <w:sz w:val="20"/>
                <w:szCs w:val="20"/>
              </w:rPr>
            </w:pPr>
            <w:r w:rsidRPr="00A67AEF">
              <w:rPr>
                <w:rFonts w:ascii="Times New Roman" w:eastAsia="Calibri" w:hAnsi="Times New Roman" w:cs="Times New Roman"/>
                <w:sz w:val="20"/>
                <w:szCs w:val="20"/>
              </w:rPr>
              <w:t>постановлением администрации</w:t>
            </w:r>
          </w:p>
          <w:p w:rsidR="00A67AEF" w:rsidRPr="00A67AEF" w:rsidRDefault="00A67AEF" w:rsidP="005D52ED">
            <w:pPr>
              <w:widowControl w:val="0"/>
              <w:rPr>
                <w:rFonts w:ascii="Times New Roman" w:eastAsia="Calibri" w:hAnsi="Times New Roman" w:cs="Times New Roman"/>
                <w:sz w:val="20"/>
                <w:szCs w:val="20"/>
              </w:rPr>
            </w:pPr>
            <w:r w:rsidRPr="00A67AEF">
              <w:rPr>
                <w:rFonts w:ascii="Times New Roman" w:eastAsia="Calibri" w:hAnsi="Times New Roman" w:cs="Times New Roman"/>
                <w:sz w:val="20"/>
                <w:szCs w:val="20"/>
              </w:rPr>
              <w:t>муниципального образования</w:t>
            </w:r>
          </w:p>
          <w:p w:rsidR="00A67AEF" w:rsidRPr="00A67AEF" w:rsidRDefault="00A67AEF" w:rsidP="005D52ED">
            <w:pPr>
              <w:widowControl w:val="0"/>
              <w:rPr>
                <w:rFonts w:ascii="Times New Roman" w:eastAsia="Calibri" w:hAnsi="Times New Roman" w:cs="Times New Roman"/>
                <w:sz w:val="20"/>
                <w:szCs w:val="20"/>
              </w:rPr>
            </w:pPr>
            <w:r w:rsidRPr="00A67AEF">
              <w:rPr>
                <w:rFonts w:ascii="Times New Roman" w:eastAsia="Calibri" w:hAnsi="Times New Roman" w:cs="Times New Roman"/>
                <w:sz w:val="20"/>
                <w:szCs w:val="20"/>
              </w:rPr>
              <w:t>Кочергинский сельсовет</w:t>
            </w:r>
          </w:p>
          <w:p w:rsidR="00A67AEF" w:rsidRPr="00A67AEF" w:rsidRDefault="00A67AEF" w:rsidP="005D52ED">
            <w:pPr>
              <w:widowControl w:val="0"/>
              <w:rPr>
                <w:rFonts w:ascii="Times New Roman" w:eastAsia="Calibri" w:hAnsi="Times New Roman" w:cs="Times New Roman"/>
                <w:sz w:val="20"/>
                <w:szCs w:val="20"/>
              </w:rPr>
            </w:pPr>
            <w:r w:rsidRPr="00A67AEF">
              <w:rPr>
                <w:rFonts w:ascii="Times New Roman" w:eastAsia="Calibri" w:hAnsi="Times New Roman" w:cs="Times New Roman"/>
                <w:sz w:val="20"/>
                <w:szCs w:val="20"/>
              </w:rPr>
              <w:t>от 26.04.2017   № 21-п</w:t>
            </w:r>
          </w:p>
          <w:p w:rsidR="00A67AEF" w:rsidRPr="00A67AEF" w:rsidRDefault="00A67AEF" w:rsidP="005D52ED">
            <w:pPr>
              <w:rPr>
                <w:rFonts w:ascii="Times New Roman" w:hAnsi="Times New Roman" w:cs="Times New Roman"/>
                <w:sz w:val="20"/>
                <w:szCs w:val="20"/>
              </w:rPr>
            </w:pPr>
            <w:r w:rsidRPr="00A67AEF">
              <w:rPr>
                <w:rFonts w:ascii="Times New Roman" w:eastAsia="Calibri" w:hAnsi="Times New Roman" w:cs="Times New Roman"/>
                <w:sz w:val="20"/>
                <w:szCs w:val="20"/>
              </w:rPr>
              <w:t>(приложение)</w:t>
            </w:r>
          </w:p>
        </w:tc>
      </w:tr>
      <w:bookmarkEnd w:id="0"/>
    </w:tbl>
    <w:p w:rsidR="00A67AEF" w:rsidRPr="00A67AEF" w:rsidRDefault="00A67AEF" w:rsidP="00A67AEF">
      <w:pPr>
        <w:rPr>
          <w:rFonts w:ascii="Times New Roman" w:hAnsi="Times New Roman" w:cs="Times New Roman"/>
          <w:color w:val="3C3C3C"/>
          <w:spacing w:val="2"/>
          <w:sz w:val="20"/>
          <w:szCs w:val="20"/>
        </w:rPr>
      </w:pPr>
    </w:p>
    <w:p w:rsidR="00A67AEF" w:rsidRPr="00A67AEF" w:rsidRDefault="00A67AEF" w:rsidP="00A67AEF">
      <w:pPr>
        <w:jc w:val="center"/>
        <w:rPr>
          <w:rFonts w:ascii="Times New Roman" w:hAnsi="Times New Roman" w:cs="Times New Roman"/>
          <w:spacing w:val="2"/>
          <w:sz w:val="20"/>
          <w:szCs w:val="20"/>
        </w:rPr>
      </w:pPr>
      <w:r w:rsidRPr="00A67AEF">
        <w:rPr>
          <w:rFonts w:ascii="Times New Roman" w:hAnsi="Times New Roman" w:cs="Times New Roman"/>
          <w:spacing w:val="2"/>
          <w:sz w:val="20"/>
          <w:szCs w:val="20"/>
        </w:rPr>
        <w:t>Правила определения требований к закупаемым заказчиками отдельным видам товаров, работ, услуг (в том числе предельных цен товаров, работ, услуг)</w:t>
      </w:r>
    </w:p>
    <w:p w:rsidR="00A67AEF" w:rsidRPr="00A67AEF" w:rsidRDefault="00A67AEF" w:rsidP="00A67AEF">
      <w:pPr>
        <w:jc w:val="center"/>
        <w:rPr>
          <w:rFonts w:ascii="Times New Roman" w:hAnsi="Times New Roman" w:cs="Times New Roman"/>
          <w:spacing w:val="2"/>
          <w:sz w:val="20"/>
          <w:szCs w:val="20"/>
        </w:rPr>
      </w:pP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1. Настоящие Общие правила устанавливают порядок определения требований к закупаемым муниципальным образованием Кочергинский сельсовет отдельным видам товаров, работ, услуг (в том числе предельных цен товаров, работ, услуг).</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Администрация Кочергинского сельсовета утверждает требования к закупаемым ими отдельным видам товаров, работ, услуг (в том числе предельные цены товаров, работ, услуг) в порядке, установленном настоящими Общими правилами.</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 xml:space="preserve">Под видом товаров, работ, услуг в целях настоящих Общих правил понимаются виды товаров, работ, услуг, соответствующие 6-значному коду позиции по </w:t>
      </w:r>
      <w:hyperlink r:id="rId11" w:history="1">
        <w:r w:rsidRPr="00A67AEF">
          <w:rPr>
            <w:rFonts w:ascii="Times New Roman" w:hAnsi="Times New Roman" w:cs="Times New Roman"/>
            <w:spacing w:val="2"/>
            <w:sz w:val="20"/>
            <w:szCs w:val="20"/>
            <w:u w:val="single"/>
          </w:rPr>
          <w:t>Общероссийскому классификатору продукции по видам экономической деятельности</w:t>
        </w:r>
      </w:hyperlink>
      <w:r w:rsidRPr="00A67AEF">
        <w:rPr>
          <w:rFonts w:ascii="Times New Roman" w:hAnsi="Times New Roman" w:cs="Times New Roman"/>
          <w:spacing w:val="2"/>
          <w:sz w:val="20"/>
          <w:szCs w:val="20"/>
        </w:rPr>
        <w:t>.</w:t>
      </w:r>
    </w:p>
    <w:p w:rsidR="00A67AEF" w:rsidRPr="00A67AEF" w:rsidRDefault="00A67AEF" w:rsidP="00A67AEF">
      <w:pPr>
        <w:shd w:val="clear" w:color="auto" w:fill="FFFFFF"/>
        <w:spacing w:line="315" w:lineRule="atLeast"/>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2. Администрация Кочергинского сельсовета устанавливает применяемые ими и бюджетными учреждениями  правила определения требований к закупаемым отдельным видам товаров, работ, услуг (в том числе предельные цены товаров, работ, услуг) для обеспечения муниципальных нужд (далее - правила определения требований).</w:t>
      </w:r>
    </w:p>
    <w:p w:rsidR="00A67AEF" w:rsidRPr="00A67AEF" w:rsidRDefault="00A67AEF" w:rsidP="00A67AEF">
      <w:pPr>
        <w:shd w:val="clear" w:color="auto" w:fill="FFFFFF"/>
        <w:spacing w:line="315" w:lineRule="atLeast"/>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 xml:space="preserve">3. </w:t>
      </w:r>
      <w:proofErr w:type="gramStart"/>
      <w:r w:rsidRPr="00A67AEF">
        <w:rPr>
          <w:rFonts w:ascii="Times New Roman" w:hAnsi="Times New Roman" w:cs="Times New Roman"/>
          <w:spacing w:val="2"/>
          <w:sz w:val="20"/>
          <w:szCs w:val="20"/>
        </w:rPr>
        <w:t>Требования к закупаемым отдельным видам товаров, работ, услуг (в том числе предельные цены товаров, работ, услуг) утверждаются Администрацией Кочергинского сельсовета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roofErr w:type="gramEnd"/>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4. Правила определения требований предусматривают:</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Администрации Кочергинского сельсовета устанавливать значения указанных свойств и характеристик;</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proofErr w:type="gramStart"/>
      <w:r w:rsidRPr="00A67AEF">
        <w:rPr>
          <w:rFonts w:ascii="Times New Roman" w:hAnsi="Times New Roman" w:cs="Times New Roman"/>
          <w:spacing w:val="2"/>
          <w:sz w:val="20"/>
          <w:szCs w:val="20"/>
        </w:rPr>
        <w:t>б) порядок формирования и ведения Администрацией Кочергинского сельсовета ведомственного перечня, а также примерную форму ведомственного перечня;</w:t>
      </w:r>
      <w:proofErr w:type="gramEnd"/>
    </w:p>
    <w:p w:rsidR="00A67AEF" w:rsidRPr="00A67AEF" w:rsidRDefault="00A67AEF" w:rsidP="00A67AEF">
      <w:pPr>
        <w:shd w:val="clear" w:color="auto" w:fill="FFFFFF"/>
        <w:ind w:firstLine="709"/>
        <w:textAlignment w:val="baseline"/>
        <w:rPr>
          <w:rFonts w:ascii="Times New Roman" w:hAnsi="Times New Roman" w:cs="Times New Roman"/>
          <w:color w:val="2D2D2D"/>
          <w:spacing w:val="2"/>
          <w:sz w:val="20"/>
          <w:szCs w:val="20"/>
        </w:rPr>
      </w:pPr>
      <w:r w:rsidRPr="00A67AEF">
        <w:rPr>
          <w:rFonts w:ascii="Times New Roman" w:hAnsi="Times New Roman" w:cs="Times New Roman"/>
          <w:spacing w:val="2"/>
          <w:sz w:val="20"/>
          <w:szCs w:val="20"/>
        </w:rPr>
        <w:t>в) порядок применения указанных в </w:t>
      </w:r>
      <w:hyperlink r:id="rId12" w:history="1">
        <w:r w:rsidRPr="00A67AEF">
          <w:rPr>
            <w:rFonts w:ascii="Times New Roman" w:hAnsi="Times New Roman" w:cs="Times New Roman"/>
            <w:spacing w:val="2"/>
            <w:sz w:val="20"/>
            <w:szCs w:val="20"/>
            <w:u w:val="single"/>
          </w:rPr>
          <w:t>пункте 11 настоящих Общих правил</w:t>
        </w:r>
      </w:hyperlink>
      <w:r w:rsidRPr="00A67AEF">
        <w:rPr>
          <w:rFonts w:ascii="Times New Roman" w:hAnsi="Times New Roman" w:cs="Times New Roman"/>
          <w:spacing w:val="2"/>
          <w:sz w:val="20"/>
          <w:szCs w:val="20"/>
        </w:rPr>
        <w:t>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5. Правила определения требований могут предусматривать следующие сведения, дополнительно включаемые Администрацией Кочергинского сельсовета в ведомственный перечень:</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lastRenderedPageBreak/>
        <w:t>а) отдельные виды товаров, работ, услуг, не указанные в обязательном перечне;</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proofErr w:type="gramStart"/>
      <w:r w:rsidRPr="00A67AEF">
        <w:rPr>
          <w:rFonts w:ascii="Times New Roman" w:hAnsi="Times New Roman" w:cs="Times New Roman"/>
          <w:spacing w:val="2"/>
          <w:sz w:val="20"/>
          <w:szCs w:val="20"/>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rsidRPr="00A67AEF">
        <w:rPr>
          <w:rFonts w:ascii="Times New Roman" w:hAnsi="Times New Roman" w:cs="Times New Roman"/>
          <w:spacing w:val="2"/>
          <w:sz w:val="20"/>
          <w:szCs w:val="20"/>
        </w:rPr>
        <w:t xml:space="preserve"> </w:t>
      </w:r>
      <w:proofErr w:type="gramStart"/>
      <w:r w:rsidRPr="00A67AEF">
        <w:rPr>
          <w:rFonts w:ascii="Times New Roman" w:hAnsi="Times New Roman" w:cs="Times New Roman"/>
          <w:spacing w:val="2"/>
          <w:sz w:val="20"/>
          <w:szCs w:val="20"/>
        </w:rPr>
        <w:t>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A67AEF" w:rsidRPr="00A67AEF" w:rsidRDefault="00A67AEF" w:rsidP="00A67AEF">
      <w:pPr>
        <w:shd w:val="clear" w:color="auto" w:fill="FFFFFF"/>
        <w:ind w:firstLine="709"/>
        <w:textAlignment w:val="baseline"/>
        <w:rPr>
          <w:rFonts w:ascii="Times New Roman" w:hAnsi="Times New Roman" w:cs="Times New Roman"/>
          <w:color w:val="2D2D2D"/>
          <w:spacing w:val="2"/>
          <w:sz w:val="20"/>
          <w:szCs w:val="20"/>
        </w:rPr>
      </w:pPr>
      <w:r w:rsidRPr="00A67AEF">
        <w:rPr>
          <w:rFonts w:ascii="Times New Roman" w:hAnsi="Times New Roman" w:cs="Times New Roman"/>
          <w:spacing w:val="2"/>
          <w:sz w:val="20"/>
          <w:szCs w:val="20"/>
        </w:rPr>
        <w:t>г) иные сведения, касающиеся закупки товаров, работ, услуг, не предусмотренные настоящими Общими правилами</w:t>
      </w:r>
      <w:r w:rsidRPr="00A67AEF">
        <w:rPr>
          <w:rFonts w:ascii="Times New Roman" w:hAnsi="Times New Roman" w:cs="Times New Roman"/>
          <w:color w:val="2D2D2D"/>
          <w:spacing w:val="2"/>
          <w:sz w:val="20"/>
          <w:szCs w:val="20"/>
        </w:rPr>
        <w:t>.</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6. Обязательный перечень и ведомственный перечень формируются с учетом:</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proofErr w:type="gramStart"/>
      <w:r w:rsidRPr="00A67AEF">
        <w:rPr>
          <w:rFonts w:ascii="Times New Roman" w:hAnsi="Times New Roman" w:cs="Times New Roman"/>
          <w:spacing w:val="2"/>
          <w:sz w:val="20"/>
          <w:szCs w:val="20"/>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roofErr w:type="gramEnd"/>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б) положений </w:t>
      </w:r>
      <w:hyperlink r:id="rId13" w:history="1">
        <w:r w:rsidRPr="00A67AEF">
          <w:rPr>
            <w:rFonts w:ascii="Times New Roman" w:hAnsi="Times New Roman" w:cs="Times New Roman"/>
            <w:spacing w:val="2"/>
            <w:sz w:val="20"/>
            <w:szCs w:val="20"/>
            <w:u w:val="single"/>
          </w:rPr>
          <w:t>статьи 33 Федерального закона "О контрактной системе в сфере закупок товаров, работ, услуг для обеспечения государственных и муниципальных нужд"</w:t>
        </w:r>
      </w:hyperlink>
      <w:r w:rsidRPr="00A67AEF">
        <w:rPr>
          <w:rFonts w:ascii="Times New Roman" w:hAnsi="Times New Roman" w:cs="Times New Roman"/>
          <w:spacing w:val="2"/>
          <w:sz w:val="20"/>
          <w:szCs w:val="20"/>
        </w:rPr>
        <w:t>;</w:t>
      </w:r>
    </w:p>
    <w:p w:rsidR="00A67AEF" w:rsidRPr="00A67AEF" w:rsidRDefault="00A67AEF" w:rsidP="00A67AEF">
      <w:pPr>
        <w:shd w:val="clear" w:color="auto" w:fill="FFFFFF"/>
        <w:ind w:firstLine="709"/>
        <w:textAlignment w:val="baseline"/>
        <w:rPr>
          <w:rFonts w:ascii="Times New Roman" w:hAnsi="Times New Roman" w:cs="Times New Roman"/>
          <w:color w:val="2D2D2D"/>
          <w:spacing w:val="2"/>
          <w:sz w:val="20"/>
          <w:szCs w:val="20"/>
        </w:rPr>
      </w:pPr>
      <w:r w:rsidRPr="00A67AEF">
        <w:rPr>
          <w:rFonts w:ascii="Times New Roman" w:hAnsi="Times New Roman" w:cs="Times New Roman"/>
          <w:spacing w:val="2"/>
          <w:sz w:val="20"/>
          <w:szCs w:val="20"/>
        </w:rPr>
        <w:t>в) принципа обеспечения конкуренции, определенного </w:t>
      </w:r>
      <w:hyperlink r:id="rId14" w:history="1">
        <w:r w:rsidRPr="00A67AEF">
          <w:rPr>
            <w:rFonts w:ascii="Times New Roman" w:hAnsi="Times New Roman" w:cs="Times New Roman"/>
            <w:spacing w:val="2"/>
            <w:sz w:val="20"/>
            <w:szCs w:val="20"/>
            <w:u w:val="single"/>
          </w:rPr>
          <w:t>статьей 8 Федерального закона "О контрактной системе в сфере закупок товаров, работ, услуг для обеспечения государственных и муниципальных нужд"</w:t>
        </w:r>
      </w:hyperlink>
      <w:r w:rsidRPr="00A67AEF">
        <w:rPr>
          <w:rFonts w:ascii="Times New Roman" w:hAnsi="Times New Roman" w:cs="Times New Roman"/>
          <w:spacing w:val="2"/>
          <w:sz w:val="20"/>
          <w:szCs w:val="20"/>
        </w:rPr>
        <w:t>.</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а) потребительские свойства (в том числе качество и иные характеристики);</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б) иные характеристики (свойства), не являющиеся потребительскими свойствами;</w:t>
      </w:r>
    </w:p>
    <w:p w:rsidR="00A67AEF" w:rsidRPr="00A67AEF" w:rsidRDefault="00A67AEF" w:rsidP="00A67AEF">
      <w:pPr>
        <w:shd w:val="clear" w:color="auto" w:fill="FFFFFF"/>
        <w:ind w:firstLine="709"/>
        <w:textAlignment w:val="baseline"/>
        <w:rPr>
          <w:rFonts w:ascii="Times New Roman" w:hAnsi="Times New Roman" w:cs="Times New Roman"/>
          <w:color w:val="2D2D2D"/>
          <w:spacing w:val="2"/>
          <w:sz w:val="20"/>
          <w:szCs w:val="20"/>
        </w:rPr>
      </w:pPr>
      <w:r w:rsidRPr="00A67AEF">
        <w:rPr>
          <w:rFonts w:ascii="Times New Roman" w:hAnsi="Times New Roman" w:cs="Times New Roman"/>
          <w:spacing w:val="2"/>
          <w:sz w:val="20"/>
          <w:szCs w:val="20"/>
        </w:rPr>
        <w:t>в) предельные цены товаров, работ, услуг.</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 xml:space="preserve">8. </w:t>
      </w:r>
      <w:proofErr w:type="gramStart"/>
      <w:r w:rsidRPr="00A67AEF">
        <w:rPr>
          <w:rFonts w:ascii="Times New Roman" w:hAnsi="Times New Roman" w:cs="Times New Roman"/>
          <w:spacing w:val="2"/>
          <w:sz w:val="20"/>
          <w:szCs w:val="20"/>
        </w:rPr>
        <w:t>Утвержденный Администрацией Кочергинского сельсовета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w:t>
      </w:r>
      <w:proofErr w:type="gramEnd"/>
      <w:r w:rsidRPr="00A67AEF">
        <w:rPr>
          <w:rFonts w:ascii="Times New Roman" w:hAnsi="Times New Roman" w:cs="Times New Roman"/>
          <w:spacing w:val="2"/>
          <w:sz w:val="20"/>
          <w:szCs w:val="20"/>
        </w:rPr>
        <w:t xml:space="preserve"> </w:t>
      </w:r>
      <w:proofErr w:type="gramStart"/>
      <w:r w:rsidRPr="00A67AEF">
        <w:rPr>
          <w:rFonts w:ascii="Times New Roman" w:hAnsi="Times New Roman" w:cs="Times New Roman"/>
          <w:spacing w:val="2"/>
          <w:sz w:val="20"/>
          <w:szCs w:val="20"/>
        </w:rPr>
        <w:t>соответствии</w:t>
      </w:r>
      <w:proofErr w:type="gramEnd"/>
      <w:r w:rsidRPr="00A67AEF">
        <w:rPr>
          <w:rFonts w:ascii="Times New Roman" w:hAnsi="Times New Roman" w:cs="Times New Roman"/>
          <w:spacing w:val="2"/>
          <w:sz w:val="20"/>
          <w:szCs w:val="20"/>
        </w:rPr>
        <w:t xml:space="preserve"> с законодательством Российской Федерации.</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9. Обязательный перечень составляется по форме согласно </w:t>
      </w:r>
      <w:hyperlink r:id="rId15" w:history="1">
        <w:r w:rsidRPr="00A67AEF">
          <w:rPr>
            <w:rFonts w:ascii="Times New Roman" w:hAnsi="Times New Roman" w:cs="Times New Roman"/>
            <w:spacing w:val="2"/>
            <w:sz w:val="20"/>
            <w:szCs w:val="20"/>
            <w:u w:val="single"/>
          </w:rPr>
          <w:t>приложению</w:t>
        </w:r>
      </w:hyperlink>
      <w:r w:rsidRPr="00A67AEF">
        <w:rPr>
          <w:rFonts w:ascii="Times New Roman" w:hAnsi="Times New Roman" w:cs="Times New Roman"/>
          <w:spacing w:val="2"/>
          <w:sz w:val="20"/>
          <w:szCs w:val="20"/>
        </w:rPr>
        <w:t> и может быть дополнен информацией, предусмотренной правилами определения требований.</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 xml:space="preserve">10. </w:t>
      </w:r>
      <w:proofErr w:type="gramStart"/>
      <w:r w:rsidRPr="00A67AEF">
        <w:rPr>
          <w:rFonts w:ascii="Times New Roman" w:hAnsi="Times New Roman" w:cs="Times New Roman"/>
          <w:spacing w:val="2"/>
          <w:sz w:val="20"/>
          <w:szCs w:val="20"/>
        </w:rPr>
        <w:t>Отдельные виды товаров, работ, услуг включаются в обязательные перечни, содержащиеся в правилах определения требований, утверждаемых Администрацией Кочергинского сельсовета, в соответствии с указанными в </w:t>
      </w:r>
      <w:hyperlink r:id="rId16" w:history="1">
        <w:r w:rsidRPr="00A67AEF">
          <w:rPr>
            <w:rFonts w:ascii="Times New Roman" w:hAnsi="Times New Roman" w:cs="Times New Roman"/>
            <w:spacing w:val="2"/>
            <w:sz w:val="20"/>
            <w:szCs w:val="20"/>
            <w:u w:val="single"/>
          </w:rPr>
          <w:t>пункте 11 настоящих Общих правил</w:t>
        </w:r>
      </w:hyperlink>
      <w:r w:rsidRPr="00A67AEF">
        <w:rPr>
          <w:rFonts w:ascii="Times New Roman" w:hAnsi="Times New Roman" w:cs="Times New Roman"/>
          <w:spacing w:val="2"/>
          <w:sz w:val="20"/>
          <w:szCs w:val="20"/>
        </w:rPr>
        <w:t>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муниципального образования Кочергинский сельсовет, а в случае установления в соответствии с </w:t>
      </w:r>
      <w:hyperlink r:id="rId17" w:history="1">
        <w:r w:rsidRPr="00A67AEF">
          <w:rPr>
            <w:rFonts w:ascii="Times New Roman" w:hAnsi="Times New Roman" w:cs="Times New Roman"/>
            <w:spacing w:val="2"/>
            <w:sz w:val="20"/>
            <w:szCs w:val="20"/>
            <w:u w:val="single"/>
          </w:rPr>
          <w:t>подпунктом "в</w:t>
        </w:r>
        <w:proofErr w:type="gramEnd"/>
        <w:r w:rsidRPr="00A67AEF">
          <w:rPr>
            <w:rFonts w:ascii="Times New Roman" w:hAnsi="Times New Roman" w:cs="Times New Roman"/>
            <w:spacing w:val="2"/>
            <w:sz w:val="20"/>
            <w:szCs w:val="20"/>
            <w:u w:val="single"/>
          </w:rPr>
          <w:t>" пункта 4 настоящих Общих правил</w:t>
        </w:r>
      </w:hyperlink>
      <w:r w:rsidRPr="00A67AEF">
        <w:rPr>
          <w:rFonts w:ascii="Times New Roman" w:hAnsi="Times New Roman" w:cs="Times New Roman"/>
          <w:spacing w:val="2"/>
          <w:sz w:val="20"/>
          <w:szCs w:val="20"/>
        </w:rPr>
        <w:t xml:space="preserve"> дополнительных критериев - в соответствии с такими критериями. </w:t>
      </w:r>
      <w:proofErr w:type="gramStart"/>
      <w:r w:rsidRPr="00A67AEF">
        <w:rPr>
          <w:rFonts w:ascii="Times New Roman" w:hAnsi="Times New Roman" w:cs="Times New Roman"/>
          <w:spacing w:val="2"/>
          <w:sz w:val="20"/>
          <w:szCs w:val="20"/>
        </w:rPr>
        <w:t xml:space="preserve">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Администрацией </w:t>
      </w:r>
      <w:r w:rsidRPr="00A67AEF">
        <w:rPr>
          <w:rFonts w:ascii="Times New Roman" w:hAnsi="Times New Roman" w:cs="Times New Roman"/>
          <w:spacing w:val="2"/>
          <w:sz w:val="20"/>
          <w:szCs w:val="20"/>
        </w:rPr>
        <w:lastRenderedPageBreak/>
        <w:t>Кочергинского сельсовета и, установлены предельные цены и (или) значения характеристик (свойств) таких товаров, работ, услуг.</w:t>
      </w:r>
      <w:proofErr w:type="gramEnd"/>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proofErr w:type="gramStart"/>
      <w:r w:rsidRPr="00A67AEF">
        <w:rPr>
          <w:rFonts w:ascii="Times New Roman" w:hAnsi="Times New Roman" w:cs="Times New Roman"/>
          <w:spacing w:val="2"/>
          <w:sz w:val="20"/>
          <w:szCs w:val="20"/>
        </w:rPr>
        <w:t>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Администрацией Кочергинского сельсовета и бюджетными учреждениями  в общем объеме оплаты по контрактам, включенным в указанные реестры (по графикам платежей), заключенным соответствующими Администрацией Кочергинского сельсовета и бюджетными учреждениями</w:t>
      </w:r>
      <w:proofErr w:type="gramEnd"/>
      <w:r w:rsidRPr="00A67AEF">
        <w:rPr>
          <w:rFonts w:ascii="Times New Roman" w:hAnsi="Times New Roman" w:cs="Times New Roman"/>
          <w:spacing w:val="2"/>
          <w:sz w:val="20"/>
          <w:szCs w:val="20"/>
        </w:rPr>
        <w:t>.</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б) доля контрактов на закупку отдельных видов товаров, работ, услуг муниципальных органов и бюджетными учреждениями в общем количестве контрактов на приобретение товаров, работ, услуг, заключаемых Администрацией Кочергинского сельсовета и бюджетными учреждениями.</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w:t>
      </w:r>
      <w:hyperlink r:id="rId18" w:history="1">
        <w:r w:rsidRPr="00A67AEF">
          <w:rPr>
            <w:rFonts w:ascii="Times New Roman" w:hAnsi="Times New Roman" w:cs="Times New Roman"/>
            <w:spacing w:val="2"/>
            <w:sz w:val="20"/>
            <w:szCs w:val="20"/>
            <w:u w:val="single"/>
          </w:rPr>
          <w:t>Общероссийским классификатором единиц измерения</w:t>
        </w:r>
      </w:hyperlink>
      <w:r w:rsidRPr="00A67AEF">
        <w:rPr>
          <w:rFonts w:ascii="Times New Roman" w:hAnsi="Times New Roman" w:cs="Times New Roman"/>
          <w:spacing w:val="2"/>
          <w:sz w:val="20"/>
          <w:szCs w:val="20"/>
        </w:rPr>
        <w:t>.</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Предельные цены товаров, работ, услуг устанавливаются в рублях в абсолютном денежном выражении (с точностью до 2-го знака после запятой).</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 xml:space="preserve">13. </w:t>
      </w:r>
      <w:proofErr w:type="gramStart"/>
      <w:r w:rsidRPr="00A67AEF">
        <w:rPr>
          <w:rFonts w:ascii="Times New Roman" w:hAnsi="Times New Roman" w:cs="Times New Roman"/>
          <w:spacing w:val="2"/>
          <w:sz w:val="20"/>
          <w:szCs w:val="20"/>
        </w:rPr>
        <w:t>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органов (включая соответственно бюджетные учреждения) в соответствии с правилами определения нормативных затрат, утвержденными Администрацией Кочергинского сельсовета, устанавливаются с учетом категорий и (или) групп должностей работников.</w:t>
      </w:r>
      <w:proofErr w:type="gramEnd"/>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Требования к отдельным видам товаров, работ, услуг, закупаемым бюджетными учреждениями, разграничиваются по категориям и (или) группам должностей работников указанных учреждений согласно штатному расписанию.</w:t>
      </w:r>
    </w:p>
    <w:p w:rsidR="00A67AEF" w:rsidRPr="00A67AEF" w:rsidRDefault="00A67AEF" w:rsidP="00A67AEF">
      <w:pPr>
        <w:shd w:val="clear" w:color="auto" w:fill="FFFFFF"/>
        <w:ind w:firstLine="709"/>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A67AEF" w:rsidRPr="00A67AEF" w:rsidRDefault="00A67AEF" w:rsidP="00A67AEF">
      <w:pPr>
        <w:shd w:val="clear" w:color="auto" w:fill="FFFFFF"/>
        <w:ind w:firstLine="709"/>
        <w:textAlignment w:val="baseline"/>
        <w:rPr>
          <w:rFonts w:ascii="Times New Roman" w:hAnsi="Times New Roman" w:cs="Times New Roman"/>
          <w:color w:val="2D2D2D"/>
          <w:spacing w:val="2"/>
          <w:sz w:val="20"/>
          <w:szCs w:val="20"/>
        </w:rPr>
      </w:pPr>
      <w:r w:rsidRPr="00A67AEF">
        <w:rPr>
          <w:rFonts w:ascii="Times New Roman" w:hAnsi="Times New Roman" w:cs="Times New Roman"/>
          <w:spacing w:val="2"/>
          <w:sz w:val="20"/>
          <w:szCs w:val="20"/>
        </w:rPr>
        <w:t>15. Предельные цены товаров, работ, услуг, установленные Администрацией Кочергинского сельсовета, не могут превышать предельные цены товаров, работ, услуг, установленные указанными органами при утверждении нормативных затрат на обеспечение функций Администрации Кочергинского сельсовета (включая соответственно бюджетные учреждения).</w:t>
      </w:r>
    </w:p>
    <w:p w:rsidR="00A67AEF" w:rsidRPr="00A67AEF" w:rsidRDefault="00A67AEF" w:rsidP="00A67AEF">
      <w:pPr>
        <w:ind w:firstLine="709"/>
        <w:rPr>
          <w:rFonts w:ascii="Times New Roman" w:hAnsi="Times New Roman" w:cs="Times New Roman"/>
          <w:sz w:val="20"/>
          <w:szCs w:val="20"/>
        </w:rPr>
      </w:pPr>
      <w:r w:rsidRPr="00A67AEF">
        <w:rPr>
          <w:rFonts w:ascii="Times New Roman" w:hAnsi="Times New Roman" w:cs="Times New Roman"/>
          <w:sz w:val="20"/>
          <w:szCs w:val="20"/>
        </w:rPr>
        <w:t xml:space="preserve">16.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учреждений культуры, являющихся наиболее значимыми в соответствии с законодательством Российской Федерации, не могут превышать (если установлено верхнее предельное значение) или </w:t>
      </w:r>
      <w:proofErr w:type="gramStart"/>
      <w:r w:rsidRPr="00A67AEF">
        <w:rPr>
          <w:rFonts w:ascii="Times New Roman" w:hAnsi="Times New Roman" w:cs="Times New Roman"/>
          <w:sz w:val="20"/>
          <w:szCs w:val="20"/>
        </w:rPr>
        <w:t>быть</w:t>
      </w:r>
      <w:proofErr w:type="gramEnd"/>
      <w:r w:rsidRPr="00A67AEF">
        <w:rPr>
          <w:rFonts w:ascii="Times New Roman" w:hAnsi="Times New Roman" w:cs="Times New Roman"/>
          <w:sz w:val="20"/>
          <w:szCs w:val="20"/>
        </w:rPr>
        <w:t xml:space="preserve">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агентства, относящуюся к высшей группе должностей гражданской службы категории "руководители".</w:t>
      </w:r>
    </w:p>
    <w:p w:rsidR="00A67AEF" w:rsidRPr="00A67AEF" w:rsidRDefault="00A67AEF" w:rsidP="00A67AEF">
      <w:pPr>
        <w:ind w:firstLine="709"/>
        <w:rPr>
          <w:rFonts w:ascii="Times New Roman" w:hAnsi="Times New Roman" w:cs="Times New Roman"/>
          <w:sz w:val="20"/>
          <w:szCs w:val="20"/>
        </w:rPr>
      </w:pPr>
      <w:r w:rsidRPr="00A67AEF">
        <w:rPr>
          <w:rFonts w:ascii="Times New Roman" w:hAnsi="Times New Roman" w:cs="Times New Roman"/>
          <w:sz w:val="20"/>
          <w:szCs w:val="20"/>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w:t>
      </w:r>
      <w:r w:rsidRPr="00A67AEF">
        <w:rPr>
          <w:rFonts w:ascii="Times New Roman" w:hAnsi="Times New Roman" w:cs="Times New Roman"/>
          <w:sz w:val="20"/>
          <w:szCs w:val="20"/>
        </w:rPr>
        <w:lastRenderedPageBreak/>
        <w:t xml:space="preserve">руководителей бюджетных учреждений, не указанных в абзаце первом настоящего пункта, не могут превышать (если установлено верхнее предельное значение) или </w:t>
      </w:r>
      <w:proofErr w:type="gramStart"/>
      <w:r w:rsidRPr="00A67AEF">
        <w:rPr>
          <w:rFonts w:ascii="Times New Roman" w:hAnsi="Times New Roman" w:cs="Times New Roman"/>
          <w:sz w:val="20"/>
          <w:szCs w:val="20"/>
        </w:rPr>
        <w:t>быть</w:t>
      </w:r>
      <w:proofErr w:type="gramEnd"/>
      <w:r w:rsidRPr="00A67AEF">
        <w:rPr>
          <w:rFonts w:ascii="Times New Roman" w:hAnsi="Times New Roman" w:cs="Times New Roman"/>
          <w:sz w:val="20"/>
          <w:szCs w:val="20"/>
        </w:rPr>
        <w:t xml:space="preserve"> ниже (если установлено нижнее предельное значение) </w:t>
      </w:r>
      <w:proofErr w:type="gramStart"/>
      <w:r w:rsidRPr="00A67AEF">
        <w:rPr>
          <w:rFonts w:ascii="Times New Roman" w:hAnsi="Times New Roman" w:cs="Times New Roman"/>
          <w:sz w:val="20"/>
          <w:szCs w:val="20"/>
        </w:rPr>
        <w:t>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roofErr w:type="gramEnd"/>
    </w:p>
    <w:p w:rsidR="00A67AEF" w:rsidRPr="00A67AEF" w:rsidRDefault="00A67AEF" w:rsidP="00A67AEF">
      <w:pPr>
        <w:ind w:firstLine="709"/>
        <w:rPr>
          <w:rFonts w:ascii="Times New Roman" w:hAnsi="Times New Roman" w:cs="Times New Roman"/>
          <w:sz w:val="20"/>
          <w:szCs w:val="20"/>
        </w:rPr>
      </w:pPr>
      <w:r w:rsidRPr="00A67AEF">
        <w:rPr>
          <w:rFonts w:ascii="Times New Roman" w:hAnsi="Times New Roman" w:cs="Times New Roman"/>
          <w:sz w:val="20"/>
          <w:szCs w:val="20"/>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муниципальных органов, не указанных в абзаце втором настоящего пункта, для работников бюджетных учреждений, не являющихся их руководителями, не могут превышать (если установлено верхнее предельное значение) или </w:t>
      </w:r>
      <w:proofErr w:type="gramStart"/>
      <w:r w:rsidRPr="00A67AEF">
        <w:rPr>
          <w:rFonts w:ascii="Times New Roman" w:hAnsi="Times New Roman" w:cs="Times New Roman"/>
          <w:sz w:val="20"/>
          <w:szCs w:val="20"/>
        </w:rPr>
        <w:t>быть</w:t>
      </w:r>
      <w:proofErr w:type="gramEnd"/>
      <w:r w:rsidRPr="00A67AEF">
        <w:rPr>
          <w:rFonts w:ascii="Times New Roman" w:hAnsi="Times New Roman" w:cs="Times New Roman"/>
          <w:sz w:val="20"/>
          <w:szCs w:val="20"/>
        </w:rPr>
        <w:t xml:space="preserve"> ниже (если установлено нижнее </w:t>
      </w:r>
      <w:proofErr w:type="gramStart"/>
      <w:r w:rsidRPr="00A67AEF">
        <w:rPr>
          <w:rFonts w:ascii="Times New Roman" w:hAnsi="Times New Roman" w:cs="Times New Roman"/>
          <w:sz w:val="20"/>
          <w:szCs w:val="20"/>
        </w:rPr>
        <w:t>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roofErr w:type="gramEnd"/>
    </w:p>
    <w:p w:rsidR="00A67AEF" w:rsidRPr="00A67AEF" w:rsidRDefault="00A67AEF" w:rsidP="00A67AEF">
      <w:pPr>
        <w:rPr>
          <w:rFonts w:ascii="Times New Roman" w:hAnsi="Times New Roman" w:cs="Times New Roman"/>
          <w:color w:val="2D2D2D"/>
          <w:spacing w:val="2"/>
          <w:sz w:val="20"/>
          <w:szCs w:val="20"/>
        </w:rPr>
      </w:pPr>
    </w:p>
    <w:tbl>
      <w:tblPr>
        <w:tblW w:w="0" w:type="auto"/>
        <w:tblLook w:val="04A0"/>
      </w:tblPr>
      <w:tblGrid>
        <w:gridCol w:w="5961"/>
        <w:gridCol w:w="3610"/>
      </w:tblGrid>
      <w:tr w:rsidR="00A67AEF" w:rsidRPr="00A67AEF" w:rsidTr="005D52ED">
        <w:tc>
          <w:tcPr>
            <w:tcW w:w="6062" w:type="dxa"/>
            <w:shd w:val="clear" w:color="auto" w:fill="auto"/>
          </w:tcPr>
          <w:p w:rsidR="00A67AEF" w:rsidRPr="00A67AEF" w:rsidRDefault="00A67AEF" w:rsidP="005D52ED">
            <w:pPr>
              <w:rPr>
                <w:rFonts w:ascii="Times New Roman" w:hAnsi="Times New Roman" w:cs="Times New Roman"/>
                <w:sz w:val="20"/>
                <w:szCs w:val="20"/>
              </w:rPr>
            </w:pPr>
          </w:p>
          <w:p w:rsidR="00A67AEF" w:rsidRPr="00A67AEF" w:rsidRDefault="00A67AEF" w:rsidP="005D52ED">
            <w:pPr>
              <w:rPr>
                <w:rFonts w:ascii="Times New Roman" w:hAnsi="Times New Roman" w:cs="Times New Roman"/>
                <w:sz w:val="20"/>
                <w:szCs w:val="20"/>
              </w:rPr>
            </w:pPr>
          </w:p>
          <w:p w:rsidR="00A67AEF" w:rsidRPr="00A67AEF" w:rsidRDefault="00A67AEF" w:rsidP="005D52ED">
            <w:pPr>
              <w:rPr>
                <w:rFonts w:ascii="Times New Roman" w:hAnsi="Times New Roman" w:cs="Times New Roman"/>
                <w:sz w:val="20"/>
                <w:szCs w:val="20"/>
              </w:rPr>
            </w:pPr>
          </w:p>
        </w:tc>
        <w:tc>
          <w:tcPr>
            <w:tcW w:w="3650" w:type="dxa"/>
            <w:shd w:val="clear" w:color="auto" w:fill="auto"/>
          </w:tcPr>
          <w:p w:rsidR="00A67AEF" w:rsidRPr="00A67AEF" w:rsidRDefault="00A67AEF" w:rsidP="005D52ED">
            <w:pPr>
              <w:rPr>
                <w:rFonts w:ascii="Times New Roman" w:hAnsi="Times New Roman" w:cs="Times New Roman"/>
                <w:color w:val="2D2D2D"/>
                <w:spacing w:val="2"/>
                <w:sz w:val="20"/>
                <w:szCs w:val="20"/>
              </w:rPr>
            </w:pPr>
            <w:r w:rsidRPr="00A67AEF">
              <w:rPr>
                <w:rFonts w:ascii="Times New Roman" w:hAnsi="Times New Roman" w:cs="Times New Roman"/>
                <w:color w:val="2D2D2D"/>
                <w:spacing w:val="2"/>
                <w:sz w:val="20"/>
                <w:szCs w:val="20"/>
              </w:rPr>
              <w:t>Приложение</w:t>
            </w:r>
            <w:r w:rsidRPr="00A67AEF">
              <w:rPr>
                <w:rFonts w:ascii="Times New Roman" w:hAnsi="Times New Roman" w:cs="Times New Roman"/>
                <w:color w:val="2D2D2D"/>
                <w:spacing w:val="2"/>
                <w:sz w:val="20"/>
                <w:szCs w:val="20"/>
              </w:rPr>
              <w:br/>
              <w:t>к Общим правилам определения требований к закупаемым заказчиками отдельным видам товаров, работ, услуг (в том числе предельных цен товаров, работ, услуг)</w:t>
            </w:r>
          </w:p>
          <w:p w:rsidR="00A67AEF" w:rsidRPr="00A67AEF" w:rsidRDefault="00A67AEF" w:rsidP="005D52ED">
            <w:pPr>
              <w:rPr>
                <w:rFonts w:ascii="Times New Roman" w:hAnsi="Times New Roman" w:cs="Times New Roman"/>
                <w:sz w:val="20"/>
                <w:szCs w:val="20"/>
              </w:rPr>
            </w:pPr>
            <w:r w:rsidRPr="00A67AEF">
              <w:rPr>
                <w:rFonts w:ascii="Times New Roman" w:hAnsi="Times New Roman" w:cs="Times New Roman"/>
                <w:color w:val="2D2D2D"/>
                <w:spacing w:val="2"/>
                <w:sz w:val="20"/>
                <w:szCs w:val="20"/>
              </w:rPr>
              <w:t>(форма)</w:t>
            </w:r>
          </w:p>
        </w:tc>
      </w:tr>
    </w:tbl>
    <w:p w:rsidR="00A67AEF" w:rsidRPr="00A67AEF" w:rsidRDefault="00A67AEF" w:rsidP="00A67AEF">
      <w:pPr>
        <w:shd w:val="clear" w:color="auto" w:fill="FFFFFF"/>
        <w:spacing w:line="315" w:lineRule="atLeast"/>
        <w:textAlignment w:val="baseline"/>
        <w:rPr>
          <w:rFonts w:ascii="Times New Roman" w:hAnsi="Times New Roman" w:cs="Times New Roman"/>
          <w:color w:val="2D2D2D"/>
          <w:spacing w:val="2"/>
          <w:sz w:val="20"/>
          <w:szCs w:val="20"/>
        </w:rPr>
      </w:pPr>
    </w:p>
    <w:p w:rsidR="00A67AEF" w:rsidRPr="00A67AEF" w:rsidRDefault="00A67AEF" w:rsidP="00A67AEF">
      <w:pPr>
        <w:shd w:val="clear" w:color="auto" w:fill="FFFFFF"/>
        <w:spacing w:before="150" w:after="75" w:line="288" w:lineRule="atLeast"/>
        <w:jc w:val="center"/>
        <w:textAlignment w:val="baseline"/>
        <w:rPr>
          <w:rFonts w:ascii="Times New Roman" w:hAnsi="Times New Roman" w:cs="Times New Roman"/>
          <w:spacing w:val="2"/>
          <w:sz w:val="20"/>
          <w:szCs w:val="20"/>
        </w:rPr>
      </w:pPr>
      <w:r w:rsidRPr="00A67AEF">
        <w:rPr>
          <w:rFonts w:ascii="Times New Roman" w:hAnsi="Times New Roman" w:cs="Times New Roman"/>
          <w:spacing w:val="2"/>
          <w:sz w:val="20"/>
          <w:szCs w:val="20"/>
        </w:rPr>
        <w:t xml:space="preserve">Обязательный перечень </w:t>
      </w:r>
    </w:p>
    <w:p w:rsidR="00A67AEF" w:rsidRPr="00A67AEF" w:rsidRDefault="00A67AEF" w:rsidP="00A67AEF">
      <w:pPr>
        <w:shd w:val="clear" w:color="auto" w:fill="FFFFFF"/>
        <w:spacing w:before="150" w:after="75" w:line="288" w:lineRule="atLeast"/>
        <w:jc w:val="center"/>
        <w:textAlignment w:val="baseline"/>
        <w:rPr>
          <w:rFonts w:ascii="Times New Roman" w:hAnsi="Times New Roman" w:cs="Times New Roman"/>
          <w:color w:val="3C3C3C"/>
          <w:spacing w:val="2"/>
          <w:sz w:val="20"/>
          <w:szCs w:val="20"/>
        </w:rPr>
      </w:pPr>
      <w:r w:rsidRPr="00A67AEF">
        <w:rPr>
          <w:rFonts w:ascii="Times New Roman" w:hAnsi="Times New Roman" w:cs="Times New Roman"/>
          <w:color w:val="3C3C3C"/>
          <w:spacing w:val="2"/>
          <w:sz w:val="20"/>
          <w:szCs w:val="20"/>
        </w:rPr>
        <w:t>отдельных видов товаров, работ, услуг, их потребительские свойства и иные характеристики, а также значения таких свойств и характеристик</w:t>
      </w:r>
    </w:p>
    <w:p w:rsidR="00A67AEF" w:rsidRPr="00A67AEF" w:rsidRDefault="00A67AEF" w:rsidP="00A67AEF">
      <w:pPr>
        <w:shd w:val="clear" w:color="auto" w:fill="FFFFFF"/>
        <w:spacing w:line="315" w:lineRule="atLeast"/>
        <w:textAlignment w:val="baseline"/>
        <w:rPr>
          <w:rFonts w:ascii="Times New Roman" w:hAnsi="Times New Roman" w:cs="Times New Roman"/>
          <w:color w:val="2D2D2D"/>
          <w:spacing w:val="2"/>
          <w:sz w:val="20"/>
          <w:szCs w:val="20"/>
        </w:rPr>
      </w:pPr>
    </w:p>
    <w:tbl>
      <w:tblPr>
        <w:tblW w:w="0" w:type="auto"/>
        <w:tblCellMar>
          <w:left w:w="0" w:type="dxa"/>
          <w:right w:w="0" w:type="dxa"/>
        </w:tblCellMar>
        <w:tblLook w:val="04A0"/>
      </w:tblPr>
      <w:tblGrid>
        <w:gridCol w:w="620"/>
        <w:gridCol w:w="805"/>
        <w:gridCol w:w="2099"/>
        <w:gridCol w:w="1555"/>
        <w:gridCol w:w="1103"/>
        <w:gridCol w:w="1508"/>
        <w:gridCol w:w="1665"/>
      </w:tblGrid>
      <w:tr w:rsidR="00A67AEF" w:rsidRPr="00A67AEF" w:rsidTr="00A67AEF">
        <w:trPr>
          <w:trHeight w:val="15"/>
        </w:trPr>
        <w:tc>
          <w:tcPr>
            <w:tcW w:w="620" w:type="dxa"/>
            <w:tcBorders>
              <w:bottom w:val="single" w:sz="4" w:space="0" w:color="auto"/>
            </w:tcBorders>
            <w:hideMark/>
          </w:tcPr>
          <w:p w:rsidR="00A67AEF" w:rsidRPr="00A67AEF" w:rsidRDefault="00A67AEF" w:rsidP="005D52ED">
            <w:pPr>
              <w:rPr>
                <w:rFonts w:ascii="Times New Roman" w:hAnsi="Times New Roman" w:cs="Times New Roman"/>
                <w:sz w:val="20"/>
                <w:szCs w:val="20"/>
              </w:rPr>
            </w:pPr>
          </w:p>
        </w:tc>
        <w:tc>
          <w:tcPr>
            <w:tcW w:w="805" w:type="dxa"/>
            <w:tcBorders>
              <w:bottom w:val="single" w:sz="4" w:space="0" w:color="auto"/>
            </w:tcBorders>
            <w:hideMark/>
          </w:tcPr>
          <w:p w:rsidR="00A67AEF" w:rsidRPr="00A67AEF" w:rsidRDefault="00A67AEF" w:rsidP="005D52ED">
            <w:pPr>
              <w:rPr>
                <w:rFonts w:ascii="Times New Roman" w:hAnsi="Times New Roman" w:cs="Times New Roman"/>
                <w:sz w:val="20"/>
                <w:szCs w:val="20"/>
              </w:rPr>
            </w:pPr>
          </w:p>
        </w:tc>
        <w:tc>
          <w:tcPr>
            <w:tcW w:w="2099" w:type="dxa"/>
            <w:tcBorders>
              <w:bottom w:val="single" w:sz="4" w:space="0" w:color="auto"/>
            </w:tcBorders>
            <w:hideMark/>
          </w:tcPr>
          <w:p w:rsidR="00A67AEF" w:rsidRPr="00A67AEF" w:rsidRDefault="00A67AEF" w:rsidP="005D52ED">
            <w:pPr>
              <w:rPr>
                <w:rFonts w:ascii="Times New Roman" w:hAnsi="Times New Roman" w:cs="Times New Roman"/>
                <w:sz w:val="20"/>
                <w:szCs w:val="20"/>
              </w:rPr>
            </w:pPr>
          </w:p>
        </w:tc>
        <w:tc>
          <w:tcPr>
            <w:tcW w:w="1555" w:type="dxa"/>
            <w:tcBorders>
              <w:bottom w:val="single" w:sz="4" w:space="0" w:color="auto"/>
            </w:tcBorders>
            <w:hideMark/>
          </w:tcPr>
          <w:p w:rsidR="00A67AEF" w:rsidRPr="00A67AEF" w:rsidRDefault="00A67AEF" w:rsidP="005D52ED">
            <w:pPr>
              <w:rPr>
                <w:rFonts w:ascii="Times New Roman" w:hAnsi="Times New Roman" w:cs="Times New Roman"/>
                <w:sz w:val="20"/>
                <w:szCs w:val="20"/>
              </w:rPr>
            </w:pPr>
          </w:p>
        </w:tc>
        <w:tc>
          <w:tcPr>
            <w:tcW w:w="1103" w:type="dxa"/>
            <w:tcBorders>
              <w:bottom w:val="single" w:sz="4" w:space="0" w:color="auto"/>
            </w:tcBorders>
            <w:hideMark/>
          </w:tcPr>
          <w:p w:rsidR="00A67AEF" w:rsidRPr="00A67AEF" w:rsidRDefault="00A67AEF" w:rsidP="005D52ED">
            <w:pPr>
              <w:rPr>
                <w:rFonts w:ascii="Times New Roman" w:hAnsi="Times New Roman" w:cs="Times New Roman"/>
                <w:sz w:val="20"/>
                <w:szCs w:val="20"/>
              </w:rPr>
            </w:pPr>
          </w:p>
        </w:tc>
        <w:tc>
          <w:tcPr>
            <w:tcW w:w="1508" w:type="dxa"/>
            <w:tcBorders>
              <w:bottom w:val="single" w:sz="4" w:space="0" w:color="auto"/>
            </w:tcBorders>
            <w:hideMark/>
          </w:tcPr>
          <w:p w:rsidR="00A67AEF" w:rsidRPr="00A67AEF" w:rsidRDefault="00A67AEF" w:rsidP="005D52ED">
            <w:pPr>
              <w:rPr>
                <w:rFonts w:ascii="Times New Roman" w:hAnsi="Times New Roman" w:cs="Times New Roman"/>
                <w:sz w:val="20"/>
                <w:szCs w:val="20"/>
              </w:rPr>
            </w:pPr>
          </w:p>
        </w:tc>
        <w:tc>
          <w:tcPr>
            <w:tcW w:w="1665" w:type="dxa"/>
            <w:tcBorders>
              <w:bottom w:val="single" w:sz="4" w:space="0" w:color="auto"/>
            </w:tcBorders>
            <w:hideMark/>
          </w:tcPr>
          <w:p w:rsidR="00A67AEF" w:rsidRPr="00A67AEF" w:rsidRDefault="00A67AEF" w:rsidP="005D52ED">
            <w:pPr>
              <w:rPr>
                <w:rFonts w:ascii="Times New Roman" w:hAnsi="Times New Roman" w:cs="Times New Roman"/>
                <w:sz w:val="20"/>
                <w:szCs w:val="20"/>
              </w:rPr>
            </w:pPr>
          </w:p>
        </w:tc>
      </w:tr>
      <w:tr w:rsidR="00A67AEF" w:rsidRPr="00A67AEF" w:rsidTr="00A67AEF">
        <w:tc>
          <w:tcPr>
            <w:tcW w:w="620" w:type="dxa"/>
            <w:vMerge w:val="restart"/>
            <w:tcBorders>
              <w:top w:val="single" w:sz="4" w:space="0" w:color="auto"/>
              <w:left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jc w:val="cente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N</w:t>
            </w:r>
            <w:r w:rsidRPr="00A67AEF">
              <w:rPr>
                <w:rFonts w:ascii="Times New Roman" w:hAnsi="Times New Roman" w:cs="Times New Roman"/>
                <w:color w:val="2D2D2D"/>
                <w:sz w:val="20"/>
                <w:szCs w:val="20"/>
              </w:rPr>
              <w:br/>
            </w:r>
            <w:proofErr w:type="spellStart"/>
            <w:proofErr w:type="gramStart"/>
            <w:r w:rsidRPr="00A67AEF">
              <w:rPr>
                <w:rFonts w:ascii="Times New Roman" w:hAnsi="Times New Roman" w:cs="Times New Roman"/>
                <w:color w:val="2D2D2D"/>
                <w:sz w:val="20"/>
                <w:szCs w:val="20"/>
              </w:rPr>
              <w:t>п</w:t>
            </w:r>
            <w:proofErr w:type="spellEnd"/>
            <w:proofErr w:type="gramEnd"/>
            <w:r w:rsidRPr="00A67AEF">
              <w:rPr>
                <w:rFonts w:ascii="Times New Roman" w:hAnsi="Times New Roman" w:cs="Times New Roman"/>
                <w:color w:val="2D2D2D"/>
                <w:sz w:val="20"/>
                <w:szCs w:val="20"/>
              </w:rPr>
              <w:t>/</w:t>
            </w:r>
            <w:proofErr w:type="spellStart"/>
            <w:r w:rsidRPr="00A67AEF">
              <w:rPr>
                <w:rFonts w:ascii="Times New Roman" w:hAnsi="Times New Roman" w:cs="Times New Roman"/>
                <w:color w:val="2D2D2D"/>
                <w:sz w:val="20"/>
                <w:szCs w:val="20"/>
              </w:rPr>
              <w:t>п</w:t>
            </w:r>
            <w:proofErr w:type="spellEnd"/>
          </w:p>
        </w:tc>
        <w:tc>
          <w:tcPr>
            <w:tcW w:w="805" w:type="dxa"/>
            <w:vMerge w:val="restart"/>
            <w:tcBorders>
              <w:top w:val="single" w:sz="4" w:space="0" w:color="auto"/>
              <w:left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jc w:val="cente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Код по</w:t>
            </w:r>
            <w:r w:rsidRPr="00A67AEF">
              <w:rPr>
                <w:rFonts w:ascii="Times New Roman" w:hAnsi="Times New Roman" w:cs="Times New Roman"/>
                <w:color w:val="2D2D2D"/>
                <w:sz w:val="20"/>
                <w:szCs w:val="20"/>
              </w:rPr>
              <w:br/>
            </w:r>
            <w:hyperlink r:id="rId19" w:history="1">
              <w:r w:rsidRPr="00A67AEF">
                <w:rPr>
                  <w:rFonts w:ascii="Times New Roman" w:hAnsi="Times New Roman" w:cs="Times New Roman"/>
                  <w:color w:val="00466E"/>
                  <w:sz w:val="20"/>
                  <w:szCs w:val="20"/>
                  <w:u w:val="single"/>
                </w:rPr>
                <w:t>ОКПД</w:t>
              </w:r>
            </w:hyperlink>
          </w:p>
        </w:tc>
        <w:tc>
          <w:tcPr>
            <w:tcW w:w="2099" w:type="dxa"/>
            <w:vMerge w:val="restart"/>
            <w:tcBorders>
              <w:top w:val="single" w:sz="4" w:space="0" w:color="auto"/>
              <w:left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jc w:val="cente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Наименование отдельных видов товаров, работ, услуг</w:t>
            </w:r>
          </w:p>
        </w:tc>
        <w:tc>
          <w:tcPr>
            <w:tcW w:w="5831" w:type="dxa"/>
            <w:gridSpan w:val="4"/>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jc w:val="cente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Требования к качеству, потребительским свойствам и иным характеристикам (в том числе предельные цены)</w:t>
            </w:r>
          </w:p>
        </w:tc>
      </w:tr>
      <w:tr w:rsidR="00A67AEF" w:rsidRPr="00A67AEF" w:rsidTr="00A67AEF">
        <w:tc>
          <w:tcPr>
            <w:tcW w:w="620" w:type="dxa"/>
            <w:vMerge/>
            <w:tcBorders>
              <w:left w:val="single" w:sz="4" w:space="0" w:color="auto"/>
              <w:right w:val="single" w:sz="4" w:space="0" w:color="auto"/>
            </w:tcBorders>
            <w:tcMar>
              <w:top w:w="0" w:type="dxa"/>
              <w:left w:w="74" w:type="dxa"/>
              <w:bottom w:w="0" w:type="dxa"/>
              <w:right w:w="74" w:type="dxa"/>
            </w:tcMar>
            <w:hideMark/>
          </w:tcPr>
          <w:p w:rsidR="00A67AEF" w:rsidRPr="00A67AEF" w:rsidRDefault="00A67AEF" w:rsidP="005D52ED">
            <w:pPr>
              <w:jc w:val="center"/>
              <w:rPr>
                <w:rFonts w:ascii="Times New Roman" w:hAnsi="Times New Roman" w:cs="Times New Roman"/>
                <w:sz w:val="20"/>
                <w:szCs w:val="20"/>
              </w:rPr>
            </w:pPr>
          </w:p>
        </w:tc>
        <w:tc>
          <w:tcPr>
            <w:tcW w:w="805" w:type="dxa"/>
            <w:vMerge/>
            <w:tcBorders>
              <w:left w:val="single" w:sz="4" w:space="0" w:color="auto"/>
              <w:right w:val="single" w:sz="4" w:space="0" w:color="auto"/>
            </w:tcBorders>
            <w:tcMar>
              <w:top w:w="0" w:type="dxa"/>
              <w:left w:w="74" w:type="dxa"/>
              <w:bottom w:w="0" w:type="dxa"/>
              <w:right w:w="74" w:type="dxa"/>
            </w:tcMar>
            <w:hideMark/>
          </w:tcPr>
          <w:p w:rsidR="00A67AEF" w:rsidRPr="00A67AEF" w:rsidRDefault="00A67AEF" w:rsidP="005D52ED">
            <w:pPr>
              <w:jc w:val="center"/>
              <w:rPr>
                <w:rFonts w:ascii="Times New Roman" w:hAnsi="Times New Roman" w:cs="Times New Roman"/>
                <w:sz w:val="20"/>
                <w:szCs w:val="20"/>
              </w:rPr>
            </w:pPr>
          </w:p>
        </w:tc>
        <w:tc>
          <w:tcPr>
            <w:tcW w:w="2099" w:type="dxa"/>
            <w:vMerge/>
            <w:tcBorders>
              <w:left w:val="single" w:sz="4" w:space="0" w:color="auto"/>
              <w:right w:val="single" w:sz="4" w:space="0" w:color="auto"/>
            </w:tcBorders>
            <w:tcMar>
              <w:top w:w="0" w:type="dxa"/>
              <w:left w:w="74" w:type="dxa"/>
              <w:bottom w:w="0" w:type="dxa"/>
              <w:right w:w="74" w:type="dxa"/>
            </w:tcMar>
            <w:hideMark/>
          </w:tcPr>
          <w:p w:rsidR="00A67AEF" w:rsidRPr="00A67AEF" w:rsidRDefault="00A67AEF" w:rsidP="005D52ED">
            <w:pPr>
              <w:jc w:val="center"/>
              <w:rPr>
                <w:rFonts w:ascii="Times New Roman" w:hAnsi="Times New Roman" w:cs="Times New Roman"/>
                <w:sz w:val="20"/>
                <w:szCs w:val="20"/>
              </w:rPr>
            </w:pPr>
          </w:p>
        </w:tc>
        <w:tc>
          <w:tcPr>
            <w:tcW w:w="1555" w:type="dxa"/>
            <w:vMerge w:val="restart"/>
            <w:tcBorders>
              <w:top w:val="single" w:sz="4" w:space="0" w:color="auto"/>
              <w:left w:val="single" w:sz="4" w:space="0" w:color="auto"/>
              <w:right w:val="single" w:sz="4" w:space="0" w:color="auto"/>
            </w:tcBorders>
            <w:tcMar>
              <w:top w:w="0" w:type="dxa"/>
              <w:left w:w="74" w:type="dxa"/>
              <w:bottom w:w="0" w:type="dxa"/>
              <w:right w:w="74" w:type="dxa"/>
            </w:tcMar>
            <w:hideMark/>
          </w:tcPr>
          <w:p w:rsidR="00A67AEF" w:rsidRPr="00A67AEF" w:rsidRDefault="00A67AEF" w:rsidP="005D52ED">
            <w:pP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наименован</w:t>
            </w:r>
            <w:r w:rsidRPr="00A67AEF">
              <w:rPr>
                <w:rFonts w:ascii="Times New Roman" w:hAnsi="Times New Roman" w:cs="Times New Roman"/>
                <w:b/>
                <w:color w:val="2D2D2D"/>
                <w:sz w:val="20"/>
                <w:szCs w:val="20"/>
              </w:rPr>
              <w:t>и</w:t>
            </w:r>
            <w:r w:rsidRPr="00A67AEF">
              <w:rPr>
                <w:rFonts w:ascii="Times New Roman" w:hAnsi="Times New Roman" w:cs="Times New Roman"/>
                <w:color w:val="2D2D2D"/>
                <w:sz w:val="20"/>
                <w:szCs w:val="20"/>
              </w:rPr>
              <w:t>е</w:t>
            </w:r>
          </w:p>
          <w:p w:rsidR="00A67AEF" w:rsidRPr="00A67AEF" w:rsidRDefault="00A67AEF" w:rsidP="005D52ED">
            <w:pP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характеристики</w:t>
            </w:r>
          </w:p>
        </w:tc>
        <w:tc>
          <w:tcPr>
            <w:tcW w:w="2611"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jc w:val="cente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единица измерения</w:t>
            </w:r>
          </w:p>
        </w:tc>
        <w:tc>
          <w:tcPr>
            <w:tcW w:w="1665" w:type="dxa"/>
            <w:vMerge w:val="restart"/>
            <w:tcBorders>
              <w:top w:val="single" w:sz="4" w:space="0" w:color="auto"/>
              <w:left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jc w:val="cente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значение характеристики</w:t>
            </w:r>
          </w:p>
        </w:tc>
      </w:tr>
      <w:tr w:rsidR="00A67AEF" w:rsidRPr="00A67AEF" w:rsidTr="00A67AEF">
        <w:tc>
          <w:tcPr>
            <w:tcW w:w="620" w:type="dxa"/>
            <w:vMerge/>
            <w:tcBorders>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jc w:val="center"/>
              <w:rPr>
                <w:rFonts w:ascii="Times New Roman" w:hAnsi="Times New Roman" w:cs="Times New Roman"/>
                <w:sz w:val="20"/>
                <w:szCs w:val="20"/>
              </w:rPr>
            </w:pPr>
          </w:p>
        </w:tc>
        <w:tc>
          <w:tcPr>
            <w:tcW w:w="805" w:type="dxa"/>
            <w:vMerge/>
            <w:tcBorders>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jc w:val="center"/>
              <w:rPr>
                <w:rFonts w:ascii="Times New Roman" w:hAnsi="Times New Roman" w:cs="Times New Roman"/>
                <w:sz w:val="20"/>
                <w:szCs w:val="20"/>
              </w:rPr>
            </w:pPr>
          </w:p>
        </w:tc>
        <w:tc>
          <w:tcPr>
            <w:tcW w:w="2099" w:type="dxa"/>
            <w:vMerge/>
            <w:tcBorders>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jc w:val="center"/>
              <w:rPr>
                <w:rFonts w:ascii="Times New Roman" w:hAnsi="Times New Roman" w:cs="Times New Roman"/>
                <w:sz w:val="20"/>
                <w:szCs w:val="20"/>
              </w:rPr>
            </w:pPr>
          </w:p>
        </w:tc>
        <w:tc>
          <w:tcPr>
            <w:tcW w:w="1555" w:type="dxa"/>
            <w:vMerge/>
            <w:tcBorders>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jc w:val="center"/>
              <w:textAlignment w:val="baseline"/>
              <w:rPr>
                <w:rFonts w:ascii="Times New Roman" w:hAnsi="Times New Roman" w:cs="Times New Roman"/>
                <w:color w:val="2D2D2D"/>
                <w:sz w:val="20"/>
                <w:szCs w:val="20"/>
              </w:rPr>
            </w:pPr>
          </w:p>
        </w:tc>
        <w:tc>
          <w:tcPr>
            <w:tcW w:w="11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jc w:val="cente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Код по </w:t>
            </w:r>
            <w:hyperlink r:id="rId20" w:history="1">
              <w:r w:rsidRPr="00A67AEF">
                <w:rPr>
                  <w:rFonts w:ascii="Times New Roman" w:hAnsi="Times New Roman" w:cs="Times New Roman"/>
                  <w:color w:val="00466E"/>
                  <w:sz w:val="20"/>
                  <w:szCs w:val="20"/>
                  <w:u w:val="single"/>
                </w:rPr>
                <w:t>ОКЕИ</w:t>
              </w:r>
            </w:hyperlink>
          </w:p>
        </w:tc>
        <w:tc>
          <w:tcPr>
            <w:tcW w:w="150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jc w:val="center"/>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наименование</w:t>
            </w:r>
          </w:p>
        </w:tc>
        <w:tc>
          <w:tcPr>
            <w:tcW w:w="1665" w:type="dxa"/>
            <w:vMerge/>
            <w:tcBorders>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jc w:val="center"/>
              <w:rPr>
                <w:rFonts w:ascii="Times New Roman" w:hAnsi="Times New Roman" w:cs="Times New Roman"/>
                <w:sz w:val="20"/>
                <w:szCs w:val="20"/>
              </w:rPr>
            </w:pPr>
          </w:p>
        </w:tc>
      </w:tr>
      <w:tr w:rsidR="00A67AEF" w:rsidRPr="00A67AEF" w:rsidTr="00A67AEF">
        <w:trPr>
          <w:trHeight w:val="412"/>
        </w:trPr>
        <w:tc>
          <w:tcPr>
            <w:tcW w:w="62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11</w:t>
            </w:r>
          </w:p>
        </w:tc>
        <w:tc>
          <w:tcPr>
            <w:tcW w:w="8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22</w:t>
            </w:r>
          </w:p>
        </w:tc>
        <w:tc>
          <w:tcPr>
            <w:tcW w:w="209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3</w:t>
            </w:r>
          </w:p>
        </w:tc>
        <w:tc>
          <w:tcPr>
            <w:tcW w:w="15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4</w:t>
            </w:r>
          </w:p>
        </w:tc>
        <w:tc>
          <w:tcPr>
            <w:tcW w:w="11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5</w:t>
            </w:r>
          </w:p>
        </w:tc>
        <w:tc>
          <w:tcPr>
            <w:tcW w:w="150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6</w:t>
            </w:r>
          </w:p>
        </w:tc>
        <w:tc>
          <w:tcPr>
            <w:tcW w:w="166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spacing w:line="315" w:lineRule="atLeast"/>
              <w:textAlignment w:val="baseline"/>
              <w:rPr>
                <w:rFonts w:ascii="Times New Roman" w:hAnsi="Times New Roman" w:cs="Times New Roman"/>
                <w:color w:val="2D2D2D"/>
                <w:sz w:val="20"/>
                <w:szCs w:val="20"/>
              </w:rPr>
            </w:pPr>
            <w:r w:rsidRPr="00A67AEF">
              <w:rPr>
                <w:rFonts w:ascii="Times New Roman" w:hAnsi="Times New Roman" w:cs="Times New Roman"/>
                <w:color w:val="2D2D2D"/>
                <w:sz w:val="20"/>
                <w:szCs w:val="20"/>
              </w:rPr>
              <w:t>7</w:t>
            </w:r>
          </w:p>
        </w:tc>
      </w:tr>
      <w:tr w:rsidR="00A67AEF" w:rsidRPr="00A67AEF" w:rsidTr="00A67AEF">
        <w:trPr>
          <w:trHeight w:val="477"/>
        </w:trPr>
        <w:tc>
          <w:tcPr>
            <w:tcW w:w="62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5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1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50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66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r>
      <w:tr w:rsidR="00A67AEF" w:rsidRPr="00A67AEF" w:rsidTr="00A67AEF">
        <w:trPr>
          <w:trHeight w:val="334"/>
        </w:trPr>
        <w:tc>
          <w:tcPr>
            <w:tcW w:w="62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5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1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50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66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r>
      <w:tr w:rsidR="00A67AEF" w:rsidRPr="00A67AEF" w:rsidTr="00A67AEF">
        <w:trPr>
          <w:trHeight w:val="423"/>
        </w:trPr>
        <w:tc>
          <w:tcPr>
            <w:tcW w:w="62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A67AEF" w:rsidRPr="00A67AEF" w:rsidRDefault="00A67AEF" w:rsidP="005D52ED">
            <w:pPr>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A67AEF" w:rsidRPr="00A67AEF" w:rsidRDefault="00A67AEF" w:rsidP="005D52ED">
            <w:pPr>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A67AEF" w:rsidRPr="00A67AEF" w:rsidRDefault="00A67AEF" w:rsidP="005D52ED">
            <w:pPr>
              <w:rPr>
                <w:rFonts w:ascii="Times New Roman" w:hAnsi="Times New Roman" w:cs="Times New Roman"/>
                <w:sz w:val="20"/>
                <w:szCs w:val="20"/>
              </w:rPr>
            </w:pPr>
          </w:p>
        </w:tc>
        <w:tc>
          <w:tcPr>
            <w:tcW w:w="15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A67AEF" w:rsidRPr="00A67AEF" w:rsidRDefault="00A67AEF" w:rsidP="005D52ED">
            <w:pPr>
              <w:rPr>
                <w:rFonts w:ascii="Times New Roman" w:hAnsi="Times New Roman" w:cs="Times New Roman"/>
                <w:sz w:val="20"/>
                <w:szCs w:val="20"/>
              </w:rPr>
            </w:pPr>
          </w:p>
        </w:tc>
        <w:tc>
          <w:tcPr>
            <w:tcW w:w="11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A67AEF" w:rsidRPr="00A67AEF" w:rsidRDefault="00A67AEF" w:rsidP="005D52ED">
            <w:pPr>
              <w:rPr>
                <w:rFonts w:ascii="Times New Roman" w:hAnsi="Times New Roman" w:cs="Times New Roman"/>
                <w:sz w:val="20"/>
                <w:szCs w:val="20"/>
              </w:rPr>
            </w:pPr>
          </w:p>
        </w:tc>
        <w:tc>
          <w:tcPr>
            <w:tcW w:w="150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A67AEF" w:rsidRPr="00A67AEF" w:rsidRDefault="00A67AEF" w:rsidP="005D52ED">
            <w:pPr>
              <w:rPr>
                <w:rFonts w:ascii="Times New Roman" w:hAnsi="Times New Roman" w:cs="Times New Roman"/>
                <w:sz w:val="20"/>
                <w:szCs w:val="20"/>
              </w:rPr>
            </w:pPr>
          </w:p>
        </w:tc>
        <w:tc>
          <w:tcPr>
            <w:tcW w:w="166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A67AEF" w:rsidRPr="00A67AEF" w:rsidRDefault="00A67AEF" w:rsidP="005D52ED">
            <w:pPr>
              <w:rPr>
                <w:rFonts w:ascii="Times New Roman" w:hAnsi="Times New Roman" w:cs="Times New Roman"/>
                <w:sz w:val="20"/>
                <w:szCs w:val="20"/>
              </w:rPr>
            </w:pPr>
          </w:p>
        </w:tc>
      </w:tr>
      <w:tr w:rsidR="00A67AEF" w:rsidRPr="00A67AEF" w:rsidTr="00A67AEF">
        <w:tc>
          <w:tcPr>
            <w:tcW w:w="62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8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55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1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50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c>
          <w:tcPr>
            <w:tcW w:w="166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7AEF" w:rsidRPr="00A67AEF" w:rsidRDefault="00A67AEF" w:rsidP="005D52ED">
            <w:pPr>
              <w:rPr>
                <w:rFonts w:ascii="Times New Roman" w:hAnsi="Times New Roman" w:cs="Times New Roman"/>
                <w:sz w:val="20"/>
                <w:szCs w:val="20"/>
              </w:rPr>
            </w:pPr>
          </w:p>
        </w:tc>
      </w:tr>
    </w:tbl>
    <w:p w:rsidR="00994078" w:rsidRPr="00A67AEF" w:rsidRDefault="00994078" w:rsidP="00A67AEF">
      <w:pPr>
        <w:shd w:val="clear" w:color="auto" w:fill="FFFFFF"/>
        <w:spacing w:line="315" w:lineRule="atLeast"/>
        <w:textAlignment w:val="baseline"/>
        <w:rPr>
          <w:rFonts w:ascii="Times New Roman" w:hAnsi="Times New Roman" w:cs="Times New Roman"/>
          <w:color w:val="2D2D2D"/>
          <w:spacing w:val="2"/>
          <w:sz w:val="20"/>
          <w:szCs w:val="20"/>
        </w:rPr>
      </w:pPr>
    </w:p>
    <w:sectPr w:rsidR="00994078" w:rsidRPr="00A67AEF" w:rsidSect="00994078">
      <w:pgSz w:w="11906" w:h="16838"/>
      <w:pgMar w:top="709" w:right="850" w:bottom="56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7E81D4F"/>
    <w:multiLevelType w:val="hybridMultilevel"/>
    <w:tmpl w:val="B0229DD6"/>
    <w:lvl w:ilvl="0" w:tplc="A9187B0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3380D21"/>
    <w:multiLevelType w:val="hybridMultilevel"/>
    <w:tmpl w:val="A6B6081E"/>
    <w:lvl w:ilvl="0" w:tplc="E5AECD8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5CF5"/>
    <w:rsid w:val="00095CF5"/>
    <w:rsid w:val="000C47A3"/>
    <w:rsid w:val="001F5EAA"/>
    <w:rsid w:val="002C546D"/>
    <w:rsid w:val="004A3CE6"/>
    <w:rsid w:val="004F197E"/>
    <w:rsid w:val="00690096"/>
    <w:rsid w:val="008A1F75"/>
    <w:rsid w:val="00940664"/>
    <w:rsid w:val="00994078"/>
    <w:rsid w:val="00A0610B"/>
    <w:rsid w:val="00A651B0"/>
    <w:rsid w:val="00A67AEF"/>
    <w:rsid w:val="00A87CCC"/>
    <w:rsid w:val="00AD7146"/>
    <w:rsid w:val="00B5088E"/>
    <w:rsid w:val="00BF216B"/>
    <w:rsid w:val="00C50501"/>
    <w:rsid w:val="00C86C58"/>
    <w:rsid w:val="00CF207B"/>
    <w:rsid w:val="00D07086"/>
    <w:rsid w:val="00D12806"/>
    <w:rsid w:val="00D95B2F"/>
    <w:rsid w:val="00DC06F8"/>
    <w:rsid w:val="00DC5F07"/>
    <w:rsid w:val="00E13CF9"/>
    <w:rsid w:val="00E6098C"/>
    <w:rsid w:val="00E93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7B"/>
  </w:style>
  <w:style w:type="paragraph" w:styleId="1">
    <w:name w:val="heading 1"/>
    <w:basedOn w:val="a"/>
    <w:next w:val="a"/>
    <w:link w:val="10"/>
    <w:qFormat/>
    <w:rsid w:val="00C50501"/>
    <w:pPr>
      <w:keepNext/>
      <w:spacing w:after="0" w:line="240" w:lineRule="auto"/>
      <w:ind w:left="-567" w:right="-766"/>
      <w:jc w:val="center"/>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A87C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078"/>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semiHidden/>
    <w:unhideWhenUsed/>
    <w:rsid w:val="00994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078"/>
    <w:rPr>
      <w:rFonts w:ascii="Tahoma" w:hAnsi="Tahoma" w:cs="Tahoma"/>
      <w:sz w:val="16"/>
      <w:szCs w:val="16"/>
    </w:rPr>
  </w:style>
  <w:style w:type="character" w:customStyle="1" w:styleId="10">
    <w:name w:val="Заголовок 1 Знак"/>
    <w:basedOn w:val="a0"/>
    <w:link w:val="1"/>
    <w:rsid w:val="00C50501"/>
    <w:rPr>
      <w:rFonts w:ascii="Times New Roman" w:eastAsia="Times New Roman" w:hAnsi="Times New Roman" w:cs="Times New Roman"/>
      <w:sz w:val="28"/>
      <w:szCs w:val="20"/>
    </w:rPr>
  </w:style>
  <w:style w:type="paragraph" w:styleId="a5">
    <w:name w:val="Title"/>
    <w:basedOn w:val="a"/>
    <w:link w:val="a6"/>
    <w:qFormat/>
    <w:rsid w:val="00C50501"/>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C50501"/>
    <w:rPr>
      <w:rFonts w:ascii="Times New Roman" w:eastAsia="Times New Roman" w:hAnsi="Times New Roman" w:cs="Times New Roman"/>
      <w:sz w:val="28"/>
      <w:szCs w:val="20"/>
      <w:lang w:val="en-US" w:eastAsia="en-US"/>
    </w:rPr>
  </w:style>
  <w:style w:type="character" w:styleId="a7">
    <w:name w:val="Hyperlink"/>
    <w:basedOn w:val="a0"/>
    <w:rsid w:val="00C50501"/>
    <w:rPr>
      <w:color w:val="0000FF"/>
      <w:u w:val="single"/>
    </w:rPr>
  </w:style>
  <w:style w:type="paragraph" w:customStyle="1" w:styleId="ConsPlusTitle">
    <w:name w:val="ConsPlusTitle"/>
    <w:rsid w:val="00E93CE9"/>
    <w:pPr>
      <w:suppressAutoHyphens/>
      <w:autoSpaceDE w:val="0"/>
      <w:spacing w:after="0" w:line="240" w:lineRule="auto"/>
    </w:pPr>
    <w:rPr>
      <w:rFonts w:ascii="Arial" w:eastAsia="Calibri" w:hAnsi="Arial" w:cs="Arial"/>
      <w:b/>
      <w:bCs/>
      <w:sz w:val="20"/>
      <w:szCs w:val="20"/>
      <w:lang w:eastAsia="ar-SA"/>
    </w:rPr>
  </w:style>
  <w:style w:type="paragraph" w:customStyle="1" w:styleId="ConsTitle">
    <w:name w:val="ConsTitle"/>
    <w:rsid w:val="008A1F75"/>
    <w:pPr>
      <w:suppressAutoHyphens/>
      <w:autoSpaceDE w:val="0"/>
      <w:spacing w:after="0" w:line="240" w:lineRule="auto"/>
      <w:ind w:firstLine="540"/>
      <w:jc w:val="center"/>
    </w:pPr>
    <w:rPr>
      <w:rFonts w:ascii="Times New Roman" w:eastAsia="Arial" w:hAnsi="Times New Roman" w:cs="Arial"/>
      <w:b/>
      <w:bCs/>
      <w:sz w:val="24"/>
      <w:szCs w:val="16"/>
      <w:lang w:eastAsia="ar-SA"/>
    </w:rPr>
  </w:style>
  <w:style w:type="character" w:customStyle="1" w:styleId="20">
    <w:name w:val="Заголовок 2 Знак"/>
    <w:basedOn w:val="a0"/>
    <w:link w:val="2"/>
    <w:uiPriority w:val="9"/>
    <w:semiHidden/>
    <w:rsid w:val="00A87CCC"/>
    <w:rPr>
      <w:rFonts w:asciiTheme="majorHAnsi" w:eastAsiaTheme="majorEastAsia" w:hAnsiTheme="majorHAnsi" w:cstheme="majorBidi"/>
      <w:b/>
      <w:bCs/>
      <w:color w:val="4F81BD" w:themeColor="accent1"/>
      <w:sz w:val="26"/>
      <w:szCs w:val="26"/>
    </w:rPr>
  </w:style>
  <w:style w:type="paragraph" w:customStyle="1" w:styleId="11">
    <w:name w:val="Обычный1"/>
    <w:rsid w:val="00A87CCC"/>
    <w:pPr>
      <w:widowControl w:val="0"/>
      <w:suppressAutoHyphens/>
    </w:pPr>
    <w:rPr>
      <w:rFonts w:ascii="Calibri" w:eastAsia="Times New Roman" w:hAnsi="Calibri" w:cs="Times New Roman"/>
      <w:lang w:eastAsia="ar-SA"/>
    </w:rPr>
  </w:style>
  <w:style w:type="paragraph" w:styleId="a8">
    <w:name w:val="List"/>
    <w:basedOn w:val="a"/>
    <w:semiHidden/>
    <w:rsid w:val="00A87CCC"/>
    <w:pPr>
      <w:suppressAutoHyphens/>
      <w:spacing w:after="120" w:line="100" w:lineRule="atLeast"/>
    </w:pPr>
    <w:rPr>
      <w:rFonts w:ascii="Times New Roman" w:eastAsia="Times New Roman" w:hAnsi="Times New Roman" w:cs="Mangal"/>
      <w:sz w:val="20"/>
      <w:szCs w:val="20"/>
      <w:lang w:val="en-US" w:eastAsia="hi-IN" w:bidi="hi-IN"/>
    </w:rPr>
  </w:style>
  <w:style w:type="paragraph" w:customStyle="1" w:styleId="12">
    <w:name w:val="Красная строка1"/>
    <w:basedOn w:val="a"/>
    <w:rsid w:val="00A87CCC"/>
    <w:pPr>
      <w:ind w:firstLine="360"/>
    </w:pPr>
    <w:rPr>
      <w:rFonts w:ascii="Calibri" w:eastAsia="Times New Roman" w:hAnsi="Calibri" w:cs="Times New Roman"/>
      <w:lang w:eastAsia="ar-SA"/>
    </w:rPr>
  </w:style>
  <w:style w:type="paragraph" w:customStyle="1" w:styleId="ListParagraph">
    <w:name w:val="List Paragraph"/>
    <w:basedOn w:val="a"/>
    <w:rsid w:val="00A67AEF"/>
    <w:pPr>
      <w:suppressAutoHyphens/>
      <w:spacing w:after="0" w:line="240" w:lineRule="auto"/>
      <w:ind w:left="720"/>
      <w:jc w:val="center"/>
    </w:pPr>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ocs.cntd.ru/document/499011838" TargetMode="External"/><Relationship Id="rId18" Type="http://schemas.openxmlformats.org/officeDocument/2006/relationships/hyperlink" Target="http://docs.cntd.ru/document/90551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ocs.cntd.ru/document/420299752" TargetMode="External"/><Relationship Id="rId12" Type="http://schemas.openxmlformats.org/officeDocument/2006/relationships/hyperlink" Target="http://docs.cntd.ru/document/420299752" TargetMode="External"/><Relationship Id="rId17" Type="http://schemas.openxmlformats.org/officeDocument/2006/relationships/hyperlink" Target="http://docs.cntd.ru/document/420299752" TargetMode="External"/><Relationship Id="rId2" Type="http://schemas.openxmlformats.org/officeDocument/2006/relationships/numbering" Target="numbering.xml"/><Relationship Id="rId16" Type="http://schemas.openxmlformats.org/officeDocument/2006/relationships/hyperlink" Target="http://docs.cntd.ru/document/420299752" TargetMode="External"/><Relationship Id="rId20" Type="http://schemas.openxmlformats.org/officeDocument/2006/relationships/hyperlink" Target="http://docs.cntd.ru/document/9055125"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docs.cntd.ru/document/1200110164" TargetMode="External"/><Relationship Id="rId5" Type="http://schemas.openxmlformats.org/officeDocument/2006/relationships/webSettings" Target="webSettings.xml"/><Relationship Id="rId15" Type="http://schemas.openxmlformats.org/officeDocument/2006/relationships/hyperlink" Target="http://docs.cntd.ru/document/420299752" TargetMode="External"/><Relationship Id="rId10" Type="http://schemas.openxmlformats.org/officeDocument/2006/relationships/hyperlink" Target="http://docs.cntd.ru/document/420299752" TargetMode="External"/><Relationship Id="rId19" Type="http://schemas.openxmlformats.org/officeDocument/2006/relationships/hyperlink" Target="http://docs.cntd.ru/document/1200110164" TargetMode="External"/><Relationship Id="rId4" Type="http://schemas.openxmlformats.org/officeDocument/2006/relationships/settings" Target="settings.xml"/><Relationship Id="rId9" Type="http://schemas.openxmlformats.org/officeDocument/2006/relationships/hyperlink" Target="http://docs.cntd.ru/document/420299752" TargetMode="External"/><Relationship Id="rId14" Type="http://schemas.openxmlformats.org/officeDocument/2006/relationships/hyperlink" Target="http://docs.cntd.ru/document/49901183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675D-3348-43AE-A654-E6B1D903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2313</Words>
  <Characters>13188</Characters>
  <Application>Microsoft Office Word</Application>
  <DocSecurity>0</DocSecurity>
  <Lines>109</Lines>
  <Paragraphs>30</Paragraphs>
  <ScaleCrop>false</ScaleCrop>
  <Company/>
  <LinksUpToDate>false</LinksUpToDate>
  <CharactersWithSpaces>15471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2017-05-02T02:45:00Z</cp:lastPrinted>
  <dcterms:created xsi:type="dcterms:W3CDTF">2016-01-11T06:26:00Z</dcterms:created>
  <dcterms:modified xsi:type="dcterms:W3CDTF">2017-05-02T02:45:00Z</dcterms:modified>
</cp:coreProperties>
</file>