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08" w:rsidRDefault="00771D08" w:rsidP="00771D08">
      <w:pPr>
        <w:pStyle w:val="ConsPlusTitle"/>
        <w:jc w:val="center"/>
        <w:outlineLvl w:val="0"/>
      </w:pPr>
    </w:p>
    <w:p w:rsidR="00771D08" w:rsidRPr="00771D08" w:rsidRDefault="00771D08" w:rsidP="00771D0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71D0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ЗАКОН</w:t>
      </w:r>
      <w:r w:rsidRPr="00771D0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КРАСНОЯРСКОГО КРАЯ</w:t>
      </w:r>
      <w:r w:rsidRPr="00771D0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Pr="00771D0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от 27 июня 2013 года N 4-1451</w:t>
      </w:r>
      <w:r w:rsidRPr="00771D0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Pr="00771D0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«</w:t>
      </w:r>
      <w:r w:rsidRPr="00771D0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 организации проведения капитального ремонта общего имущества в многоквартирных домах, расположенных на территории Красноярского края</w:t>
      </w:r>
      <w:r w:rsidRPr="00771D0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» </w:t>
      </w:r>
      <w:r w:rsidRPr="00771D0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(с изменениями на 19 апреля 2018 года)</w:t>
      </w:r>
    </w:p>
    <w:p w:rsidR="00771D08" w:rsidRPr="00771D08" w:rsidRDefault="00771D08" w:rsidP="00771D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D08" w:rsidRDefault="00771D08" w:rsidP="00771D08">
      <w:pPr>
        <w:pStyle w:val="ConsPlusTitle"/>
        <w:jc w:val="center"/>
        <w:outlineLvl w:val="0"/>
      </w:pPr>
    </w:p>
    <w:p w:rsidR="00771D08" w:rsidRDefault="00771D08" w:rsidP="00771D08">
      <w:pPr>
        <w:pStyle w:val="ConsPlusTitle"/>
        <w:jc w:val="center"/>
        <w:outlineLvl w:val="0"/>
      </w:pPr>
      <w:r>
        <w:t>Глава 2. ФОРМИРОВАНИЕ ФОНДА КАПИТАЛЬНОГО РЕМОНТА</w:t>
      </w:r>
    </w:p>
    <w:p w:rsidR="00771D08" w:rsidRDefault="00771D08" w:rsidP="00771D08">
      <w:pPr>
        <w:pStyle w:val="ConsPlusNormal"/>
        <w:jc w:val="both"/>
      </w:pPr>
    </w:p>
    <w:p w:rsidR="00771D08" w:rsidRDefault="00771D08" w:rsidP="00771D08">
      <w:pPr>
        <w:pStyle w:val="ConsPlusTitle"/>
        <w:ind w:firstLine="540"/>
        <w:jc w:val="both"/>
        <w:outlineLvl w:val="1"/>
      </w:pPr>
      <w:r>
        <w:t>Статья 3. Способы формирования фонда капитального ремонта</w:t>
      </w:r>
      <w:bookmarkStart w:id="0" w:name="_GoBack"/>
      <w:bookmarkEnd w:id="0"/>
    </w:p>
    <w:p w:rsidR="00771D08" w:rsidRDefault="00771D08" w:rsidP="00771D08">
      <w:pPr>
        <w:pStyle w:val="ConsPlusNormal"/>
        <w:jc w:val="both"/>
      </w:pPr>
    </w:p>
    <w:p w:rsidR="00771D08" w:rsidRDefault="00771D08" w:rsidP="00771D08">
      <w:pPr>
        <w:pStyle w:val="ConsPlusNormal"/>
        <w:ind w:firstLine="540"/>
        <w:jc w:val="both"/>
      </w:pPr>
      <w:r>
        <w:t>1.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>а)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>б)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>1.1. Орган местного самоуправления осуществляет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ремонта.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>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устанавливается Правительством Красноярского края.</w:t>
      </w:r>
    </w:p>
    <w:p w:rsidR="00771D08" w:rsidRDefault="00771D08" w:rsidP="00771D08">
      <w:pPr>
        <w:pStyle w:val="ConsPlusNormal"/>
        <w:jc w:val="both"/>
      </w:pPr>
      <w:r>
        <w:t xml:space="preserve">(п. 1.1 введен </w:t>
      </w:r>
      <w:hyperlink r:id="rId4" w:history="1">
        <w:r>
          <w:rPr>
            <w:color w:val="0000FF"/>
          </w:rPr>
          <w:t>Законом</w:t>
        </w:r>
      </w:hyperlink>
      <w:r>
        <w:t xml:space="preserve"> Красноярского края от 23.11.2018 N 6-2239)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>2.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771D08" w:rsidRDefault="00771D08" w:rsidP="00771D08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6-2175)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двух лет и шести месяцев с даты включения данного многоквартирного дома в региональную программу капитального ремонта.</w:t>
      </w:r>
    </w:p>
    <w:p w:rsidR="00771D08" w:rsidRDefault="00771D08" w:rsidP="00771D08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22.12.2016 N 2-331;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Красноярского края от 19.04.2018 N 5-1557)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 xml:space="preserve">2.1.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</w:t>
      </w:r>
      <w:r>
        <w:lastRenderedPageBreak/>
        <w:t>выбор уполномоченного лица, указанного в настоящем абзаце, осуществляется по согласованию с ним.</w:t>
      </w:r>
    </w:p>
    <w:p w:rsidR="00771D08" w:rsidRDefault="00771D08" w:rsidP="00771D08">
      <w:pPr>
        <w:pStyle w:val="ConsPlusNormal"/>
        <w:jc w:val="both"/>
      </w:pPr>
      <w:r>
        <w:t xml:space="preserve">(п. 2.1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4-1280)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 xml:space="preserve">3.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порядке, установленном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по истечении шести месяцев после направления региональному оператору такого решения общего собрания собственников помещений в многоквартирном доме, но не ранее наступления условия, указанного в </w:t>
      </w:r>
      <w:hyperlink r:id="rId10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771D08" w:rsidRDefault="00771D08" w:rsidP="00771D0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Красноярского края от 22.12.2016 N 2-331)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 xml:space="preserve"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</w:t>
      </w:r>
      <w:hyperlink w:anchor="P46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</w:t>
      </w:r>
      <w:hyperlink w:anchor="P67" w:history="1">
        <w:r>
          <w:rPr>
            <w:color w:val="0000FF"/>
          </w:rPr>
          <w:t>пунктом 4 статьи 4</w:t>
        </w:r>
      </w:hyperlink>
      <w:r>
        <w:t xml:space="preserve"> настоящего Закона, и решением суда 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</w:p>
    <w:p w:rsidR="00771D08" w:rsidRDefault="00771D08" w:rsidP="00771D0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23.11.2018 N 6-2239)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 xml:space="preserve">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13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771D08" w:rsidRDefault="00771D08" w:rsidP="00771D0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от 23.11.2018 N 6-2239)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 xml:space="preserve">4. При изменении способа формирования фонда капитального ремонта в случаях, предусмотренных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 ремонта, в порядке, установленном Правительством Красноярского края.</w:t>
      </w:r>
    </w:p>
    <w:p w:rsidR="00771D08" w:rsidRDefault="00771D08" w:rsidP="00771D08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22.12.2016 N 2-331)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>5.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дома, определенной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власти.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 xml:space="preserve">По достижении минимального размера фонда капитального ремонта собственники помещений в многоквартирном доме на общем собрании собственников вправе принять решение о приостановлении обязанности по уплате взносов на капитальный ремонт, за исключением </w:t>
      </w:r>
      <w:r>
        <w:lastRenderedPageBreak/>
        <w:t>собственников, которые имеют задолженность по уплате этих взносов.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>Собственники помещений в многоквартирном доме вправе установить размер фонда капитального ремонта в отношении своего дома в размере большем, чем установленный минимальный размер фонда капитального ремонта.</w:t>
      </w:r>
    </w:p>
    <w:p w:rsidR="00771D08" w:rsidRDefault="00771D08" w:rsidP="00771D08">
      <w:pPr>
        <w:pStyle w:val="ConsPlusNormal"/>
        <w:jc w:val="both"/>
      </w:pPr>
      <w:r>
        <w:t xml:space="preserve">(п. 5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Красноярского края от 01.11.2018 N 6-2147)</w:t>
      </w:r>
    </w:p>
    <w:p w:rsidR="00771D08" w:rsidRDefault="00771D08" w:rsidP="00771D08">
      <w:pPr>
        <w:pStyle w:val="ConsPlusNormal"/>
        <w:jc w:val="both"/>
      </w:pPr>
    </w:p>
    <w:p w:rsidR="00771D08" w:rsidRDefault="00771D08" w:rsidP="00771D08">
      <w:pPr>
        <w:pStyle w:val="ConsPlusTitle"/>
        <w:ind w:firstLine="540"/>
        <w:jc w:val="both"/>
        <w:outlineLvl w:val="1"/>
      </w:pPr>
      <w:r>
        <w:t>Статья 4. Решение об определении способа формирования фонда капитального ремонта</w:t>
      </w:r>
    </w:p>
    <w:p w:rsidR="00771D08" w:rsidRDefault="00771D08" w:rsidP="00771D08">
      <w:pPr>
        <w:pStyle w:val="ConsPlusNormal"/>
        <w:jc w:val="both"/>
      </w:pPr>
    </w:p>
    <w:p w:rsidR="00771D08" w:rsidRDefault="00771D08" w:rsidP="00771D08">
      <w:pPr>
        <w:pStyle w:val="ConsPlusNormal"/>
        <w:ind w:firstLine="540"/>
        <w:jc w:val="both"/>
      </w:pPr>
      <w:bookmarkStart w:id="2" w:name="P61"/>
      <w:bookmarkEnd w:id="2"/>
      <w:r>
        <w:t>1.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доме, в том числе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не позднее чем за три месяца до возникновения обязанности по уплате взносов на капитальный ремонт.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>В целях реализации решения о формировании фонда капитального ремонта на специальном счете, владельцем которого будет являться региональный оператор,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771D08" w:rsidRDefault="00771D08" w:rsidP="00771D08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22.12.2016 N 2-331)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 xml:space="preserve">2. О принятом решении об определении способа формирования фонда капитального ремонта, а также о направлении в адрес регионального оператора копии протокола общего собрания собственников, указанного в </w:t>
      </w:r>
      <w:hyperlink w:anchor="P61" w:history="1">
        <w:r>
          <w:rPr>
            <w:color w:val="0000FF"/>
          </w:rPr>
          <w:t>абзаце втором пункта 1</w:t>
        </w:r>
      </w:hyperlink>
      <w:r>
        <w:t xml:space="preserve"> настоящей статьи, собственники помещений уведомляют органы местного самоуправления муниципальных образований, на территории которых находится соответствующий многоквартирный дом.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r>
        <w:t xml:space="preserve">3. Не позднее чем за месяц до окончания срока, установленного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настоящей статьи,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771D08" w:rsidRDefault="00771D08" w:rsidP="00771D08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23.11.2018 N 6-2239)</w:t>
      </w:r>
    </w:p>
    <w:p w:rsidR="00771D08" w:rsidRDefault="00771D08" w:rsidP="00771D08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4. В случае если собственники помещений в многоквартирном доме в срок, установленный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настоящей статьи срок, орган местного самоуправления в течение месяца со дня получения от органа государственного жилищного надзора информации о многоквартирных домах, собственники помещений в которых не выбрали способ формирования фонда капитального ремонта и (или) не реализовали его, принимает решение о формировании фонда капитального ремонта в отношении такого многоквартирного дома на счете регионального оператора и в течение пяти дней с даты принятия решения направляет его региональному оператору и уведомляет собственников помещений в таком доме о принятом решении, в том числе с использованием государственной информационной системы жилищно-коммунального хозяйства.</w:t>
      </w:r>
    </w:p>
    <w:p w:rsidR="00771D08" w:rsidRDefault="00771D08" w:rsidP="00771D08">
      <w:pPr>
        <w:pStyle w:val="ConsPlusNormal"/>
        <w:jc w:val="both"/>
      </w:pPr>
      <w:r>
        <w:t xml:space="preserve">(в ред. Законов Красноярского края от 19.12.2017 </w:t>
      </w:r>
      <w:hyperlink r:id="rId20" w:history="1">
        <w:r>
          <w:rPr>
            <w:color w:val="0000FF"/>
          </w:rPr>
          <w:t>N 4-1280</w:t>
        </w:r>
      </w:hyperlink>
      <w:r>
        <w:t xml:space="preserve">, от 23.11.2018 </w:t>
      </w:r>
      <w:hyperlink r:id="rId21" w:history="1">
        <w:r>
          <w:rPr>
            <w:color w:val="0000FF"/>
          </w:rPr>
          <w:t>N 6-2239</w:t>
        </w:r>
      </w:hyperlink>
      <w:r>
        <w:t>)</w:t>
      </w:r>
    </w:p>
    <w:p w:rsidR="00771D08" w:rsidRDefault="00771D08" w:rsidP="00771D08">
      <w:pPr>
        <w:pStyle w:val="ConsPlusNormal"/>
        <w:jc w:val="both"/>
      </w:pPr>
    </w:p>
    <w:p w:rsidR="00F52AAE" w:rsidRDefault="00771D08"/>
    <w:sectPr w:rsidR="00F5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16"/>
    <w:rsid w:val="00455EA9"/>
    <w:rsid w:val="006D2347"/>
    <w:rsid w:val="00771D08"/>
    <w:rsid w:val="00E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801F-17C5-447C-8836-21F79067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75B4AA791D6562FFF014DF83DB85DA19C2D55188B8531585E9A0EAF869F12DA795EB6A830CF27F1CFBF45979C52D71D701B6F95B5B0791ED2EB91g3Y0G" TargetMode="External"/><Relationship Id="rId13" Type="http://schemas.openxmlformats.org/officeDocument/2006/relationships/hyperlink" Target="consultantplus://offline/ref=FA475B4AA791D6562FFF1F40EE51E752A195765E12888F6E050B9C59F0D699479A3958E3EB75C725F5C4EB14DAC20B875E3B16698CA9B07Fg0Y9G" TargetMode="External"/><Relationship Id="rId18" Type="http://schemas.openxmlformats.org/officeDocument/2006/relationships/hyperlink" Target="consultantplus://offline/ref=FA475B4AA791D6562FFF014DF83DB85DA19C2D551B838039585F9A0EAF869F12DA795EB6A830CF27F1CFBF44989C52D71D701B6F95B5B0791ED2EB91g3Y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475B4AA791D6562FFF014DF83DB85DA19C2D55188A833F5B5E9A0EAF869F12DA795EB6A830CF27F1CFBF44979C52D71D701B6F95B5B0791ED2EB91g3Y0G" TargetMode="External"/><Relationship Id="rId7" Type="http://schemas.openxmlformats.org/officeDocument/2006/relationships/hyperlink" Target="consultantplus://offline/ref=FA475B4AA791D6562FFF014DF83DB85DA19C2D55188B8C3D50569A0EAF869F12DA795EB6A830CF27F1CFBF45969C52D71D701B6F95B5B0791ED2EB91g3Y0G" TargetMode="External"/><Relationship Id="rId12" Type="http://schemas.openxmlformats.org/officeDocument/2006/relationships/hyperlink" Target="consultantplus://offline/ref=FA475B4AA791D6562FFF014DF83DB85DA19C2D55188A833F5B5E9A0EAF869F12DA795EB6A830CF27F1CFBF449D9C52D71D701B6F95B5B0791ED2EB91g3Y0G" TargetMode="External"/><Relationship Id="rId17" Type="http://schemas.openxmlformats.org/officeDocument/2006/relationships/hyperlink" Target="consultantplus://offline/ref=FA475B4AA791D6562FFF014DF83DB85DA19C2D55188A823E5F5E9A0EAF869F12DA795EB6A830CF27F1CFBF45969C52D71D701B6F95B5B0791ED2EB91g3Y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475B4AA791D6562FFF014DF83DB85DA19C2D551B838039585F9A0EAF869F12DA795EB6A830CF27F1CFBF449A9C52D71D701B6F95B5B0791ED2EB91g3Y0G" TargetMode="External"/><Relationship Id="rId20" Type="http://schemas.openxmlformats.org/officeDocument/2006/relationships/hyperlink" Target="consultantplus://offline/ref=FA475B4AA791D6562FFF014DF83DB85DA19C2D55188B8531585E9A0EAF869F12DA795EB6A830CF27F1CFBF449F9C52D71D701B6F95B5B0791ED2EB91g3Y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75B4AA791D6562FFF014DF83DB85DA19C2D551B838039585F9A0EAF869F12DA795EB6A830CF27F1CFBF449E9C52D71D701B6F95B5B0791ED2EB91g3Y0G" TargetMode="External"/><Relationship Id="rId11" Type="http://schemas.openxmlformats.org/officeDocument/2006/relationships/hyperlink" Target="consultantplus://offline/ref=FA475B4AA791D6562FFF014DF83DB85DA19C2D551B838039585F9A0EAF869F12DA795EB6A830CF27F1CFBF449C9C52D71D701B6F95B5B0791ED2EB91g3Y0G" TargetMode="External"/><Relationship Id="rId5" Type="http://schemas.openxmlformats.org/officeDocument/2006/relationships/hyperlink" Target="consultantplus://offline/ref=FA475B4AA791D6562FFF014DF83DB85DA19C2D551B8B833059579A0EAF869F12DA795EB6A830CF27F1CFBF45979C52D71D701B6F95B5B0791ED2EB91g3Y0G" TargetMode="External"/><Relationship Id="rId15" Type="http://schemas.openxmlformats.org/officeDocument/2006/relationships/hyperlink" Target="consultantplus://offline/ref=FA475B4AA791D6562FFF1F40EE51E752A195765E12888F6E050B9C59F0D69947883900EFEA73DC26F6D1BD459Fg9Y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A475B4AA791D6562FFF1F40EE51E752A195765E12888F6E050B9C59F0D699479A3958E3EB75C725F5C4EB14DAC20B875E3B16698CA9B07Fg0Y9G" TargetMode="External"/><Relationship Id="rId19" Type="http://schemas.openxmlformats.org/officeDocument/2006/relationships/hyperlink" Target="consultantplus://offline/ref=FA475B4AA791D6562FFF014DF83DB85DA19C2D55188A833F5B5E9A0EAF869F12DA795EB6A830CF27F1CFBF44999C52D71D701B6F95B5B0791ED2EB91g3Y0G" TargetMode="External"/><Relationship Id="rId4" Type="http://schemas.openxmlformats.org/officeDocument/2006/relationships/hyperlink" Target="consultantplus://offline/ref=FA475B4AA791D6562FFF014DF83DB85DA19C2D55188A833F5B5E9A0EAF869F12DA795EB6A830CF27F1CFBF449E9C52D71D701B6F95B5B0791ED2EB91g3Y0G" TargetMode="External"/><Relationship Id="rId9" Type="http://schemas.openxmlformats.org/officeDocument/2006/relationships/hyperlink" Target="consultantplus://offline/ref=FA475B4AA791D6562FFF1F40EE51E752A195765E12888F6E050B9C59F0D69947883900EFEA73DC26F6D1BD459Fg9YEG" TargetMode="External"/><Relationship Id="rId14" Type="http://schemas.openxmlformats.org/officeDocument/2006/relationships/hyperlink" Target="consultantplus://offline/ref=FA475B4AA791D6562FFF014DF83DB85DA19C2D55188A833F5B5E9A0EAF869F12DA795EB6A830CF27F1CFBF449B9C52D71D701B6F95B5B0791ED2EB91g3Y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1943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2019-07-17T06:26:00Z</dcterms:created>
  <dcterms:modified xsi:type="dcterms:W3CDTF">2019-07-17T06:28:00Z</dcterms:modified>
</cp:coreProperties>
</file>