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6F" w:rsidRPr="005F3892" w:rsidRDefault="006F1F6F" w:rsidP="006F1F6F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F38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6F" w:rsidRPr="005F3892" w:rsidRDefault="006F1F6F" w:rsidP="006F1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892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6F1F6F" w:rsidRPr="005F3892" w:rsidRDefault="006F1F6F" w:rsidP="006F1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892">
        <w:rPr>
          <w:rFonts w:ascii="Times New Roman" w:hAnsi="Times New Roman" w:cs="Times New Roman"/>
          <w:b/>
          <w:bCs/>
          <w:sz w:val="28"/>
          <w:szCs w:val="28"/>
        </w:rPr>
        <w:t>КУРАГИНСКОГО РАЙОНА</w:t>
      </w:r>
    </w:p>
    <w:p w:rsidR="006F1F6F" w:rsidRPr="005F3892" w:rsidRDefault="006F1F6F" w:rsidP="006F1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892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6F1F6F" w:rsidRPr="005F3892" w:rsidRDefault="006F1F6F" w:rsidP="006F1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92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6F1F6F" w:rsidRPr="00164AA7" w:rsidRDefault="00FF79A6" w:rsidP="006F1F6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12.11.2021</w:t>
      </w:r>
      <w:r w:rsidR="006F1F6F">
        <w:rPr>
          <w:rFonts w:ascii="Times New Roman" w:hAnsi="Times New Roman" w:cs="Times New Roman"/>
          <w:sz w:val="28"/>
          <w:szCs w:val="28"/>
        </w:rPr>
        <w:tab/>
      </w:r>
      <w:r w:rsidR="006F1F6F">
        <w:rPr>
          <w:rFonts w:ascii="Times New Roman" w:hAnsi="Times New Roman" w:cs="Times New Roman"/>
          <w:sz w:val="28"/>
          <w:szCs w:val="28"/>
        </w:rPr>
        <w:tab/>
      </w:r>
      <w:r w:rsidR="006F1F6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F1F6F" w:rsidRPr="005F3892">
        <w:rPr>
          <w:rFonts w:ascii="Times New Roman" w:hAnsi="Times New Roman" w:cs="Times New Roman"/>
          <w:sz w:val="28"/>
          <w:szCs w:val="28"/>
        </w:rPr>
        <w:t>с. Кочергино</w:t>
      </w:r>
      <w:r w:rsidR="006F1F6F" w:rsidRPr="005F3892">
        <w:rPr>
          <w:rFonts w:ascii="Times New Roman" w:hAnsi="Times New Roman" w:cs="Times New Roman"/>
          <w:sz w:val="28"/>
          <w:szCs w:val="28"/>
        </w:rPr>
        <w:tab/>
      </w:r>
      <w:r w:rsidR="006F1F6F" w:rsidRPr="005F3892">
        <w:rPr>
          <w:rFonts w:ascii="Times New Roman" w:hAnsi="Times New Roman" w:cs="Times New Roman"/>
          <w:sz w:val="28"/>
          <w:szCs w:val="28"/>
        </w:rPr>
        <w:tab/>
      </w:r>
      <w:r w:rsidR="006F1F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 17-36-р</w:t>
      </w:r>
    </w:p>
    <w:p w:rsidR="000735D6" w:rsidRDefault="000735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735D6" w:rsidRDefault="001F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Положения о муниципальном контроле в сфере благоустройства на территории </w:t>
      </w:r>
      <w:r w:rsidR="006F1F6F" w:rsidRPr="006F1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Кочергинский сельсовет</w:t>
      </w:r>
    </w:p>
    <w:p w:rsidR="000735D6" w:rsidRDefault="000735D6" w:rsidP="006F1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735D6" w:rsidRDefault="001F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пунктом  4 части 2 статьи 3,  статьи 6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 w:rsid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F1F6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Кочергинский сельский Совет депутатов,</w:t>
      </w:r>
      <w:r w:rsidRPr="006F1F6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735D6" w:rsidRDefault="001F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Утвердить прилагаемое Положение о муниципальном контроле в сфере благоустройства на территории</w:t>
      </w:r>
      <w:r w:rsidR="006F1F6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0735D6" w:rsidRDefault="001F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735D6" w:rsidRDefault="001F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вступают в силу с 1 марта 2022 года. </w:t>
      </w:r>
    </w:p>
    <w:p w:rsidR="000735D6" w:rsidRDefault="00073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6F1F6F" w:rsidRPr="00776702" w:rsidTr="0089779F">
        <w:tc>
          <w:tcPr>
            <w:tcW w:w="5280" w:type="dxa"/>
          </w:tcPr>
          <w:p w:rsidR="006F1F6F" w:rsidRPr="00776702" w:rsidRDefault="006F1F6F" w:rsidP="0089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67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7670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77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F6F" w:rsidRPr="00776702" w:rsidRDefault="006F1F6F" w:rsidP="0089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6702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6F1F6F" w:rsidRPr="00776702" w:rsidRDefault="006F1F6F" w:rsidP="0089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6702">
              <w:rPr>
                <w:rFonts w:ascii="Times New Roman" w:hAnsi="Times New Roman" w:cs="Times New Roman"/>
                <w:sz w:val="28"/>
                <w:szCs w:val="28"/>
              </w:rPr>
              <w:t>_____________ В.А.Грубер</w:t>
            </w:r>
          </w:p>
        </w:tc>
        <w:tc>
          <w:tcPr>
            <w:tcW w:w="4357" w:type="dxa"/>
          </w:tcPr>
          <w:p w:rsidR="006F1F6F" w:rsidRPr="00776702" w:rsidRDefault="006F1F6F" w:rsidP="0089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6702">
              <w:rPr>
                <w:rFonts w:ascii="Times New Roman" w:hAnsi="Times New Roman" w:cs="Times New Roman"/>
                <w:sz w:val="28"/>
                <w:szCs w:val="28"/>
              </w:rPr>
              <w:t xml:space="preserve">Глава  Кочергинского </w:t>
            </w:r>
          </w:p>
          <w:p w:rsidR="006F1F6F" w:rsidRPr="00776702" w:rsidRDefault="006F1F6F" w:rsidP="0089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670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6F1F6F" w:rsidRPr="00776702" w:rsidRDefault="006F1F6F" w:rsidP="0089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6702">
              <w:rPr>
                <w:rFonts w:ascii="Times New Roman" w:hAnsi="Times New Roman" w:cs="Times New Roman"/>
                <w:sz w:val="28"/>
                <w:szCs w:val="28"/>
              </w:rPr>
              <w:t>___________             Е.А.Мосягина</w:t>
            </w:r>
          </w:p>
        </w:tc>
      </w:tr>
    </w:tbl>
    <w:p w:rsidR="000735D6" w:rsidRDefault="000735D6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735D6" w:rsidRDefault="000735D6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735D6" w:rsidRDefault="001F2FA4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0735D6" w:rsidRDefault="000735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1F6F" w:rsidRDefault="006F1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1F6F" w:rsidRDefault="006F1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1F6F" w:rsidRDefault="006F1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735D6" w:rsidRDefault="000735D6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F1F6F" w:rsidRDefault="006F1F6F" w:rsidP="006F1F6F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УТВЕРЖДЕНО</w:t>
      </w:r>
    </w:p>
    <w:p w:rsidR="006F1F6F" w:rsidRDefault="006F1F6F" w:rsidP="006F1F6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решением </w:t>
      </w:r>
      <w:r w:rsidRPr="00346D22">
        <w:rPr>
          <w:rFonts w:ascii="Times New Roman" w:eastAsia="Times New Roman" w:hAnsi="Times New Roman" w:cs="Times New Roman"/>
          <w:color w:val="000000"/>
          <w:sz w:val="28"/>
        </w:rPr>
        <w:t>Кочергинского селького Совета депутатов</w:t>
      </w:r>
    </w:p>
    <w:p w:rsidR="006F1F6F" w:rsidRDefault="006F1F6F" w:rsidP="006F1F6F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FF79A6">
        <w:rPr>
          <w:rFonts w:ascii="Times New Roman" w:eastAsia="Times New Roman" w:hAnsi="Times New Roman" w:cs="Times New Roman"/>
          <w:sz w:val="24"/>
        </w:rPr>
        <w:t>12.11.</w:t>
      </w:r>
      <w:r>
        <w:rPr>
          <w:rFonts w:ascii="Times New Roman" w:eastAsia="Times New Roman" w:hAnsi="Times New Roman" w:cs="Times New Roman"/>
          <w:sz w:val="24"/>
        </w:rPr>
        <w:t xml:space="preserve">2021 № </w:t>
      </w:r>
      <w:r w:rsidR="00FF79A6">
        <w:rPr>
          <w:rFonts w:ascii="Times New Roman" w:eastAsia="Times New Roman" w:hAnsi="Times New Roman" w:cs="Times New Roman"/>
          <w:sz w:val="24"/>
        </w:rPr>
        <w:t>17-36-р</w:t>
      </w:r>
    </w:p>
    <w:p w:rsidR="000735D6" w:rsidRDefault="000735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</w:rPr>
      </w:pPr>
    </w:p>
    <w:p w:rsidR="000735D6" w:rsidRDefault="000735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</w:rPr>
      </w:pPr>
    </w:p>
    <w:p w:rsidR="000735D6" w:rsidRDefault="001F2F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 о муниципальном контроле в сфере благоустройства на территории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1F6F" w:rsidRPr="006F1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Кочергинский сельсовет</w:t>
      </w:r>
    </w:p>
    <w:p w:rsidR="000735D6" w:rsidRDefault="000735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5D6" w:rsidRDefault="001F2F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Общие положения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 w:rsidR="006F1F6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(далее – контроль в сфере благоустройства).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Правил благоустройства территории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 w:rsidR="006F1F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(далее – Правила благоустройства)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Контроль в сфере благоустройства осуществляется администрацией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Кочергинского сельсовета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(далее – администрация).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Должностным лиц</w:t>
      </w:r>
      <w:r w:rsidR="006F1F6F">
        <w:rPr>
          <w:rFonts w:ascii="Times New Roman" w:eastAsia="Times New Roman" w:hAnsi="Times New Roman" w:cs="Times New Roman"/>
          <w:color w:val="000000"/>
          <w:sz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администрации, уполномоченным</w:t>
      </w:r>
      <w:r w:rsidR="006F1F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контроль в сфере благоустройства,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1F6F">
        <w:rPr>
          <w:rFonts w:ascii="Times New Roman" w:eastAsia="Times New Roman" w:hAnsi="Times New Roman" w:cs="Times New Roman"/>
          <w:color w:val="000000"/>
          <w:sz w:val="28"/>
        </w:rPr>
        <w:t xml:space="preserve">является заместитель главы администрации Кочергинского сельсовета </w:t>
      </w:r>
      <w:r>
        <w:rPr>
          <w:rFonts w:ascii="Times New Roman" w:eastAsia="Times New Roman" w:hAnsi="Times New Roman" w:cs="Times New Roman"/>
          <w:color w:val="000000"/>
          <w:sz w:val="28"/>
        </w:rPr>
        <w:t>(далее также – должностные лица, уполномоченные осуществлять контроль)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муниципальном контроле в Российской Федерации» и иными федеральными законами.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1.6. Администрация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Правил благоустройства, включающих: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обязательные требования по содержанию прилегающих территорий;</w:t>
      </w:r>
    </w:p>
    <w:p w:rsidR="000735D6" w:rsidRDefault="001F2FA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0735D6" w:rsidRDefault="001F2FA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6F1F6F">
        <w:rPr>
          <w:rFonts w:ascii="Times New Roman" w:eastAsia="Times New Roman" w:hAnsi="Times New Roman" w:cs="Times New Roman"/>
          <w:sz w:val="28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</w:rPr>
        <w:t>и Правилами благоустройства;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маломобильные группы населения, на период осуществления земляных работ;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о недопустимости 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0735D6" w:rsidRDefault="001F2FA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обязательные требования по уборке территории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0735D6" w:rsidRDefault="001F2FA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обязательные требования по уборке территории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0735D6" w:rsidRDefault="001F2FA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дополнительные обязательные требования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период действия особого противопожарного режима; </w:t>
      </w:r>
    </w:p>
    <w:p w:rsidR="000735D6" w:rsidRDefault="001F2FA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0735D6" w:rsidRDefault="001F2FA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0735D6" w:rsidRDefault="001F2FA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8) обязательные требования по складированию твердых коммунальных отходов;</w:t>
      </w:r>
    </w:p>
    <w:p w:rsidR="000735D6" w:rsidRDefault="001F2FA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9) обязательные требования по выгулу животных и требования о недопустимости </w:t>
      </w:r>
      <w:r>
        <w:rPr>
          <w:rFonts w:ascii="Times New Roman" w:eastAsia="Times New Roman" w:hAnsi="Times New Roman" w:cs="Times New Roman"/>
          <w:sz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Администрация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дворовые территории;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детские и спортивные площадки;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площадки для выгула животных;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парковки (парковочные места);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7) парки, скверы, иные зеленые зоны;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8) технические и санитарно-защитные зоны;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При осуществлении 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735D6" w:rsidRDefault="0007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35D6" w:rsidRDefault="001F2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Профилактика рисков причинения вреда (ущерба) охраняемым законом ценностям</w:t>
      </w:r>
    </w:p>
    <w:p w:rsidR="000735D6" w:rsidRDefault="00073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Администрация осуществляет контроль в сфере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благоустройства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посредством проведения профилактических мероприятий.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 w:rsidR="006F1F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для принятия решения о проведении контрольных мероприятий.</w:t>
      </w:r>
      <w:proofErr w:type="gramEnd"/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информирование;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обобщение правоприменительной практики;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объявление предостережений;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консультирование;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профилактический визит.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Times New Roman" w:eastAsia="Times New Roman" w:hAnsi="Times New Roman" w:cs="Times New Roman"/>
          <w:color w:val="000000"/>
          <w:sz w:val="28"/>
        </w:rPr>
        <w:t>официального сайта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, в средствах массовой информации,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иных формах.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Администрация обязана размещать и поддерживать в актуальном состоянии и обновляются в срок не позднее 5 рабочих дней с момента их изменения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частью 3 статьи 46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Федерального закона от 31.07.2020 № 248-ФЗ «О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государственном контроле (надзоре) и муниципальном контроле в Российской Федерации».</w:t>
      </w:r>
      <w:proofErr w:type="gramEnd"/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Администрация также вправе информировать население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 w:rsidR="006F1F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Предостережение о недопустимости нарушения обязательных требований и предложение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или признаках нарушений обязательных требований </w:t>
      </w:r>
      <w:r>
        <w:rPr>
          <w:rFonts w:ascii="Times New Roman" w:eastAsia="Times New Roman" w:hAnsi="Times New Roman" w:cs="Times New Roman"/>
          <w:color w:val="000000"/>
          <w:sz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законом ценностям. Предостережения объявляются (подписываются) главой (заместителем главы)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6F1F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Личный прием граждан проводится главой (заместителем главы)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 w:rsidR="006F1F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Консультирование осуществляется в устной или письменной форме по следующим вопросам: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1) организация и осуществление контроля в сфере благоустройства;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порядок осуществления контрольных мероприятий, установленных настоящим Положением;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за время консультирования предоставить в устной форме ответ на поставленные вопросы невозможно;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ответ на поставленные вопросы требует дополнительного запроса сведений.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6F1F6F"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или должностным лицом, уполномоченным осуществлять контроль.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735D6" w:rsidRDefault="000735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35D6" w:rsidRDefault="001F2F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Осуществление контрольных мероприятий и контрольных действий</w:t>
      </w:r>
    </w:p>
    <w:p w:rsidR="000735D6" w:rsidRDefault="000735D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лиц;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Федеральным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распоряжением Правительства Российской Федерации от 19.04.2016 № 724-р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перечнем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Правилами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3.10.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должностным лицом, уполномоченным осуществлять контроль в сфере благоустройства,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контролируемое лицо было надлежащим образом уведомлено о проведении контрольного мероприятия; 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отсутствие признаков </w:t>
      </w:r>
      <w:r>
        <w:rPr>
          <w:rFonts w:ascii="Times New Roman" w:eastAsia="Times New Roman" w:hAnsi="Times New Roman" w:cs="Times New Roman"/>
          <w:color w:val="000000"/>
          <w:sz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имеются уважительные причины для отсутствия контролируемого лица (болезнь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контролируемого лица</w:t>
      </w:r>
      <w:r>
        <w:rPr>
          <w:rFonts w:ascii="Times New Roman" w:eastAsia="Times New Roman" w:hAnsi="Times New Roman" w:cs="Times New Roman"/>
          <w:color w:val="000000"/>
          <w:sz w:val="28"/>
        </w:rPr>
        <w:t>, его командировка и т.п.) при проведении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 Срок проведения выездной проверки не может превышать 10 рабочих дней. 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частью 2 статьи 90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Российской Федерации».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eastAsia="Times New Roman" w:hAnsi="Times New Roman" w:cs="Times New Roman"/>
          <w:color w:val="000000"/>
          <w:sz w:val="28"/>
        </w:rPr>
        <w:t>Единый портал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аутентификации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аутентификации).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Указанный гражданин вправе направлять администрации документы на бумажном носителе.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осуществляться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мероприятий по предотвращению причинения вреда (ущерба) охраняемым законом ценностям;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proofErr w:type="gramEnd"/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профилактику рисков причинения вреда (ущерба) охраняемым законом ценностям.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eastAsia="Times New Roman" w:hAnsi="Times New Roman" w:cs="Times New Roman"/>
          <w:sz w:val="28"/>
        </w:rPr>
        <w:t>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</w:rPr>
        <w:t>, органами местного самоуправления, правоохранительными органами, организациями и гражданами.</w:t>
      </w:r>
    </w:p>
    <w:p w:rsidR="000735D6" w:rsidRDefault="001F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0735D6" w:rsidRDefault="000735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35D6" w:rsidRDefault="001F2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0735D6" w:rsidRDefault="00073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решений о проведении контрольных мероприятий;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735D6" w:rsidRDefault="001F2F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предварительным информированием главы </w:t>
      </w:r>
      <w:r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 наличии в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жалобе (документах) сведений, составляющих государственную или иную охраняемую законом тайну.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Pr="006F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более чем на 20 рабочих дней.</w:t>
      </w:r>
    </w:p>
    <w:p w:rsidR="000735D6" w:rsidRDefault="000735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35D6" w:rsidRDefault="001F2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Ключевые показатели контроля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 их целевые значения</w:t>
      </w:r>
    </w:p>
    <w:p w:rsidR="000735D6" w:rsidRDefault="00073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735D6" w:rsidRDefault="001F2F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1F2FA4">
        <w:rPr>
          <w:rFonts w:ascii="Times New Roman" w:eastAsia="Times New Roman" w:hAnsi="Times New Roman" w:cs="Times New Roman"/>
          <w:color w:val="000000"/>
          <w:sz w:val="28"/>
        </w:rPr>
        <w:t>администрацией Кочергинского сельсовета.</w:t>
      </w:r>
    </w:p>
    <w:p w:rsidR="000735D6" w:rsidRDefault="000735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735D6" w:rsidRDefault="001F2F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735D6" w:rsidRDefault="000735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0735D6" w:rsidRDefault="000735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0735D6" w:rsidSect="0022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735D6"/>
    <w:rsid w:val="000735D6"/>
    <w:rsid w:val="001F2FA4"/>
    <w:rsid w:val="00221AFA"/>
    <w:rsid w:val="006F1F6F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1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2021-11-09T06:33:00Z</cp:lastPrinted>
  <dcterms:created xsi:type="dcterms:W3CDTF">2021-10-12T08:06:00Z</dcterms:created>
  <dcterms:modified xsi:type="dcterms:W3CDTF">2021-11-09T06:35:00Z</dcterms:modified>
</cp:coreProperties>
</file>